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5543" w14:textId="77777777" w:rsidR="00E16187" w:rsidRPr="00DF454F" w:rsidRDefault="00E16187" w:rsidP="00E16187">
      <w:pPr>
        <w:jc w:val="center"/>
        <w:rPr>
          <w:rFonts w:ascii="TH SarabunPSK" w:hAnsi="TH SarabunPSK" w:cs="TH SarabunPSK"/>
          <w:b/>
          <w:sz w:val="32"/>
          <w:szCs w:val="32"/>
        </w:rPr>
      </w:pPr>
      <w:bookmarkStart w:id="0" w:name="_Hlk162527717"/>
      <w:r w:rsidRPr="00DF454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ชื่อเรื่องภาษาไทย</w:t>
      </w:r>
      <w:r w:rsidRPr="00DF454F">
        <w:rPr>
          <w:rFonts w:ascii="TH SarabunPSK" w:hAnsi="TH SarabunPSK" w:cs="TH SarabunPSK" w:hint="cs"/>
          <w:sz w:val="32"/>
          <w:szCs w:val="32"/>
        </w:rPr>
        <w:t xml:space="preserve"> (</w:t>
      </w:r>
      <w:r w:rsidRPr="00DF454F">
        <w:rPr>
          <w:rFonts w:ascii="TH SarabunPSK" w:hAnsi="TH SarabunPSK" w:cs="TH SarabunPSK" w:hint="cs"/>
          <w:sz w:val="32"/>
          <w:szCs w:val="32"/>
          <w:cs/>
        </w:rPr>
        <w:t xml:space="preserve">กลางหน้ากระดาษ </w:t>
      </w:r>
      <w:r w:rsidRPr="00DF454F">
        <w:rPr>
          <w:rFonts w:ascii="TH SarabunPSK" w:hAnsi="TH SarabunPSK" w:cs="TH SarabunPSK" w:hint="cs"/>
          <w:sz w:val="32"/>
          <w:szCs w:val="32"/>
        </w:rPr>
        <w:t xml:space="preserve">TH </w:t>
      </w:r>
      <w:proofErr w:type="spellStart"/>
      <w:r w:rsidRPr="00DF454F">
        <w:rPr>
          <w:rFonts w:ascii="TH SarabunPSK" w:hAnsi="TH SarabunPSK" w:cs="TH SarabunPSK" w:hint="cs"/>
          <w:sz w:val="32"/>
          <w:szCs w:val="32"/>
        </w:rPr>
        <w:t>Sarabun</w:t>
      </w:r>
      <w:proofErr w:type="spellEnd"/>
      <w:r w:rsidRPr="00DF454F">
        <w:rPr>
          <w:rFonts w:ascii="TH SarabunPSK" w:hAnsi="TH SarabunPSK" w:cs="TH SarabunPSK" w:hint="cs"/>
          <w:sz w:val="32"/>
          <w:szCs w:val="32"/>
        </w:rPr>
        <w:t xml:space="preserve"> PSK </w:t>
      </w:r>
      <w:r w:rsidRPr="00DF454F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Pr="00DF454F">
        <w:rPr>
          <w:rFonts w:ascii="TH SarabunPSK" w:hAnsi="TH SarabunPSK" w:cs="TH SarabunPSK" w:hint="cs"/>
          <w:sz w:val="32"/>
          <w:szCs w:val="32"/>
        </w:rPr>
        <w:t>1</w:t>
      </w:r>
      <w:r w:rsidRPr="00DF454F">
        <w:rPr>
          <w:rFonts w:ascii="TH SarabunPSK" w:hAnsi="TH SarabunPSK" w:cs="TH SarabunPSK"/>
          <w:sz w:val="32"/>
          <w:szCs w:val="32"/>
        </w:rPr>
        <w:t>6</w:t>
      </w:r>
      <w:r w:rsidRPr="00DF454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F454F">
        <w:rPr>
          <w:rFonts w:ascii="TH SarabunPSK" w:hAnsi="TH SarabunPSK" w:cs="TH SarabunPSK" w:hint="cs"/>
          <w:sz w:val="32"/>
          <w:szCs w:val="32"/>
          <w:cs/>
        </w:rPr>
        <w:t>ตัวหนา</w:t>
      </w:r>
      <w:r w:rsidRPr="00DF454F">
        <w:rPr>
          <w:rFonts w:ascii="TH SarabunPSK" w:hAnsi="TH SarabunPSK" w:cs="TH SarabunPSK" w:hint="cs"/>
          <w:sz w:val="32"/>
          <w:szCs w:val="32"/>
        </w:rPr>
        <w:t>)</w:t>
      </w:r>
    </w:p>
    <w:p w14:paraId="084324B2" w14:textId="77777777" w:rsidR="00B8086D" w:rsidRDefault="00E16187" w:rsidP="00B8086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F454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ชื่อเรื่องภาษาอังกฤษ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(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กลางหน้ากระดาษ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TH </w:t>
      </w:r>
      <w:proofErr w:type="spellStart"/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ขนาด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DF454F">
        <w:rPr>
          <w:rFonts w:ascii="TH SarabunPSK" w:eastAsia="Sarabun" w:hAnsi="TH SarabunPSK" w:cs="TH SarabunPSK"/>
          <w:color w:val="000000"/>
          <w:sz w:val="32"/>
          <w:szCs w:val="32"/>
        </w:rPr>
        <w:t>6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ตัวหนา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u w:val="single"/>
          <w:cs/>
        </w:rPr>
        <w:t>อักษรแรกเป็นตัวพิมพ์ใหญ่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F07D1AE" w14:textId="3DB5F34A" w:rsidR="00B8086D" w:rsidRDefault="00B8086D" w:rsidP="00B80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ชื่อ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-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นามสกุล ผู้เขียนบทความ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</w:rPr>
        <w:t>1*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และ ผู้เขียนร่วม 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(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ถ้ามี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</w:rPr>
        <w:t>2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(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ภาษาไทย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58302215" w14:textId="49985B1E" w:rsidR="00B8086D" w:rsidRDefault="00B8086D" w:rsidP="00B8086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</w:rPr>
        <w:t>(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กลางหน้ากระดาษ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proofErr w:type="gramStart"/>
      <w:r w:rsidRPr="00EB2130">
        <w:rPr>
          <w:rFonts w:ascii="TH SarabunPSK" w:eastAsia="Sarabun" w:hAnsi="TH SarabunPSK" w:cs="TH SarabunPSK" w:hint="cs"/>
          <w:sz w:val="32"/>
          <w:szCs w:val="32"/>
        </w:rPr>
        <w:t>15 point</w:t>
      </w:r>
      <w:proofErr w:type="gram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ตัวหนา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14211BAC" w14:textId="552F4D28" w:rsidR="00B8086D" w:rsidRPr="00942640" w:rsidRDefault="00942640" w:rsidP="00B8086D">
      <w:pPr>
        <w:spacing w:after="12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94264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บทคัดย่อ 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>(</w:t>
      </w:r>
      <w:r w:rsidRPr="00942640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กลางหน้ากระดาษ 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94264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942640">
        <w:rPr>
          <w:rFonts w:ascii="TH SarabunPSK" w:eastAsia="Sarabun" w:hAnsi="TH SarabunPSK" w:cs="TH SarabunPSK" w:hint="cs"/>
          <w:sz w:val="32"/>
          <w:szCs w:val="32"/>
        </w:rPr>
        <w:t xml:space="preserve"> PSK 1</w:t>
      </w:r>
      <w:r w:rsidR="00E16187">
        <w:rPr>
          <w:rFonts w:ascii="TH SarabunPSK" w:eastAsia="Sarabun" w:hAnsi="TH SarabunPSK" w:cs="TH SarabunPSK"/>
          <w:sz w:val="32"/>
          <w:szCs w:val="32"/>
        </w:rPr>
        <w:t>6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942640">
        <w:rPr>
          <w:rFonts w:ascii="TH SarabunPSK" w:eastAsia="Sarabun" w:hAnsi="TH SarabunPSK" w:cs="TH SarabunPSK" w:hint="cs"/>
          <w:sz w:val="32"/>
          <w:szCs w:val="32"/>
          <w:cs/>
        </w:rPr>
        <w:t>ตัวหนา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39D2AA28" w14:textId="665DF2D3" w:rsidR="006257F8" w:rsidRDefault="00942640" w:rsidP="00942640">
      <w:pPr>
        <w:tabs>
          <w:tab w:val="left" w:pos="720"/>
          <w:tab w:val="left" w:pos="1080"/>
          <w:tab w:val="left" w:pos="1440"/>
          <w:tab w:val="left" w:pos="1530"/>
          <w:tab w:val="left" w:pos="2340"/>
          <w:tab w:val="left" w:pos="2610"/>
        </w:tabs>
        <w:jc w:val="thaiDistribute"/>
        <w:rPr>
          <w:rFonts w:ascii="TH SarabunPSK" w:eastAsia="Sarabun" w:hAnsi="TH SarabunPSK" w:cs="TH SarabunPSK"/>
          <w:b/>
          <w:color w:val="EE0000"/>
          <w:sz w:val="32"/>
          <w:szCs w:val="32"/>
        </w:rPr>
      </w:pPr>
      <w:r w:rsidRPr="00B8086D">
        <w:rPr>
          <w:rFonts w:ascii="TH SarabunPSK" w:eastAsia="Sarabun" w:hAnsi="TH SarabunPSK" w:cs="TH SarabunPSK" w:hint="cs"/>
          <w:b/>
          <w:color w:val="EE0000"/>
          <w:sz w:val="36"/>
          <w:szCs w:val="36"/>
          <w:cs/>
        </w:rPr>
        <w:tab/>
      </w:r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 xml:space="preserve">เนื้อหาของบทคัดย่อใช้ตัวอักษร </w:t>
      </w:r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</w:rPr>
        <w:t xml:space="preserve">Thai </w:t>
      </w:r>
      <w:proofErr w:type="spellStart"/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</w:rPr>
        <w:t>Sarabun</w:t>
      </w:r>
      <w:proofErr w:type="spellEnd"/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</w:rPr>
        <w:t xml:space="preserve"> PSK</w:t>
      </w:r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ขนาด 16 ตัวธรรมดา จัดพอดี</w:t>
      </w:r>
      <w:r w:rsidR="00E16187"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 xml:space="preserve"> 1 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คอลัม</w:t>
      </w:r>
      <w:proofErr w:type="spellStart"/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ภ์</w:t>
      </w:r>
      <w:proofErr w:type="spellEnd"/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ชิดซ้ายขวา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C34E06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อาจมีมากกว่า 1 ย่อหน้าก็ได้ แต่ตั้งแต่ชื่อเรื่องจนสิ้นสุดรายการอ้างอิงต้องมีความยาวไม่เกิน 1 หน้า ตามรูปแบบที่กำหนดเป็นต้นฉบับนี้ และ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ต้องมีใจความที่สั้น กระชับ ถูกต้อง ชัดเจน อ่านแล้วเห็นถึงภาพรวมของงานวิจัยทั้งหมด</w:t>
      </w:r>
      <w:r w:rsidR="006257F8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DA71D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ไม่แทรกภาพ ตาราง หรือ</w:t>
      </w:r>
      <w:proofErr w:type="spellStart"/>
      <w:r w:rsidR="00DA71D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โพรโตคอล</w:t>
      </w:r>
      <w:proofErr w:type="spellEnd"/>
      <w:r w:rsidR="00DA71D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ไว้ในเนื้อความ </w:t>
      </w:r>
      <w:r w:rsidR="006257F8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ระบุคำสำคัญ (</w:t>
      </w:r>
      <w:r w:rsidR="006257F8" w:rsidRPr="006257F8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>Keyword</w:t>
      </w:r>
      <w:r w:rsidR="006257F8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) ไว้ให้ชัดเจน และเขียนเอกสารอ้างอิงไว้ส่วนท้ายให้สอดคล้องกับรายการอ้างอิงในเนื้อความของบทคัดย่อ </w:t>
      </w:r>
      <w:r w:rsidRPr="00B8086D">
        <w:rPr>
          <w:rFonts w:ascii="TH SarabunPSK" w:eastAsia="Sarabun" w:hAnsi="TH SarabunPSK" w:cs="TH SarabunPSK" w:hint="cs"/>
          <w:b/>
          <w:color w:val="EE0000"/>
          <w:sz w:val="32"/>
          <w:szCs w:val="32"/>
          <w:cs/>
        </w:rPr>
        <w:t xml:space="preserve"> </w:t>
      </w:r>
    </w:p>
    <w:p w14:paraId="2B773BBA" w14:textId="1F53500D" w:rsidR="00B8086D" w:rsidRPr="00DA71D3" w:rsidRDefault="00DA71D3" w:rsidP="00DA71D3">
      <w:pPr>
        <w:tabs>
          <w:tab w:val="left" w:pos="720"/>
          <w:tab w:val="left" w:pos="1080"/>
          <w:tab w:val="left" w:pos="1440"/>
          <w:tab w:val="left" w:pos="1530"/>
          <w:tab w:val="left" w:pos="2340"/>
          <w:tab w:val="left" w:pos="2610"/>
        </w:tabs>
        <w:spacing w:after="120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DA71D3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ab/>
      </w:r>
      <w:r w:rsidRPr="00DA71D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โครงสร้าง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ของบทคัดย่อควรแสดงความสำคัญของปัญหาวิจัย </w:t>
      </w:r>
      <w:r w:rsidR="00942640"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มีวัตถุประสงค์ที่ชัดเจน ระบุกรอบแนวคิดเชิงทฤษฎีที่ใช้ในงานวิจัย มีขั้นตอนวิธีการในการดำเนินงานวิจัย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เนื้อความในวิธีดำเนินการวิจัย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ในส่วนที่เกี่ยวกับ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กลุ่มเป้าหมาย และบริบทของการวิจัย (หรือขอบเขตของการวิจัย) ผู้เขียนจะต้องระบุแนวทางการพิทักษ์สิทธิ์และความเสี่ยงของกลุ่มเป้าหมายตามหลักจริยธรรมการวิจัยของงานวิจัยนี้  เช่น  ไม่มีการระบุชื่อหรือเปิดเผยตัวตนของกลุ่มเป้าหมาย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เป็นต้น 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มี</w:t>
      </w:r>
      <w:r w:rsidR="00942640"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วิธีการรวบรวมข้อมูล วิธีการวิเคราะห์ นำเสนอผลการศึกษาที่สอดคล้องกับวัตถุประสงค์การวิจัยที่โดดเด่นและมีความสำคัญ ระบุข้อค้นพบการวิจัยและข้อเสนอแนะที่ทำให้ผู้อ่านทราบได้ว่าสามารถงานวิจัยนี้มีคุณค่าต่อชุมชนคณิต</w:t>
      </w:r>
      <w:proofErr w:type="spellStart"/>
      <w:r w:rsidR="00942640"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ศา</w:t>
      </w:r>
      <w:proofErr w:type="spellEnd"/>
      <w:r w:rsidR="00942640"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สตรศึกษาในการนำความรู้ที่ได้จากการศึกษาไปใช้ประโยชน์ได้อย่างไร</w:t>
      </w:r>
      <w: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 </w:t>
      </w:r>
    </w:p>
    <w:p w14:paraId="7DE583AC" w14:textId="48B76BF8" w:rsidR="00942640" w:rsidRDefault="00942640" w:rsidP="00A54438">
      <w:pPr>
        <w:tabs>
          <w:tab w:val="left" w:pos="720"/>
          <w:tab w:val="left" w:pos="1080"/>
          <w:tab w:val="left" w:pos="1440"/>
          <w:tab w:val="left" w:pos="1530"/>
          <w:tab w:val="left" w:pos="2340"/>
          <w:tab w:val="left" w:pos="2610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54438">
        <w:rPr>
          <w:rFonts w:ascii="TH SarabunPSK" w:eastAsia="Sarabun" w:hAnsi="TH SarabunPSK" w:cs="TH SarabunPSK" w:hint="cs"/>
          <w:b/>
          <w:bCs/>
          <w:spacing w:val="-8"/>
          <w:sz w:val="32"/>
          <w:szCs w:val="32"/>
          <w:cs/>
        </w:rPr>
        <w:t>คำสำคัญ</w:t>
      </w:r>
      <w:r w:rsidRPr="00A54438">
        <w:rPr>
          <w:rFonts w:ascii="TH SarabunPSK" w:eastAsia="Sarabun" w:hAnsi="TH SarabunPSK" w:cs="TH SarabunPSK" w:hint="cs"/>
          <w:b/>
          <w:spacing w:val="-8"/>
          <w:sz w:val="32"/>
          <w:szCs w:val="32"/>
        </w:rPr>
        <w:t>:</w:t>
      </w:r>
      <w:r w:rsidRPr="00A54438">
        <w:rPr>
          <w:rFonts w:ascii="TH SarabunPSK" w:eastAsia="Sarabun" w:hAnsi="TH SarabunPSK" w:cs="TH SarabunPSK" w:hint="cs"/>
          <w:b/>
          <w:spacing w:val="-8"/>
          <w:sz w:val="32"/>
          <w:szCs w:val="32"/>
          <w:cs/>
        </w:rPr>
        <w:t xml:space="preserve"> 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ระบุคำสำคัญ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</w:rPr>
        <w:t xml:space="preserve">3 - 5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คำ </w:t>
      </w:r>
      <w:r w:rsidR="00A54438"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เป็นภาษาไทย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โดยไม่ต้องมีเครื่องหมายคั่นระหว่างคำ </w:t>
      </w:r>
      <w:r w:rsidR="00A54438"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>ให้ใช้การ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>เว้นระยะ 1 ตัวอักษร</w:t>
      </w:r>
      <w:r w:rsidRPr="00A54438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 1 เคาะ</w:t>
      </w:r>
      <w:r w:rsidRPr="00E16187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ใช้</w:t>
      </w:r>
      <w:r w:rsidR="00B8086D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ตัว</w:t>
      </w:r>
      <w:r w:rsidRPr="00E16187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อักษร</w:t>
      </w:r>
      <w:r w:rsidRPr="00E1618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16187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16187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16187">
        <w:rPr>
          <w:rFonts w:ascii="TH SarabunPSK" w:eastAsia="Sarabun" w:hAnsi="TH SarabunPSK" w:cs="TH SarabunPSK" w:hint="cs"/>
          <w:sz w:val="32"/>
          <w:szCs w:val="32"/>
        </w:rPr>
        <w:t xml:space="preserve"> PSK </w:t>
      </w:r>
      <w:r w:rsidRPr="00E16187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E16187">
        <w:rPr>
          <w:rFonts w:ascii="TH SarabunPSK" w:eastAsia="Sarabun" w:hAnsi="TH SarabunPSK" w:cs="TH SarabunPSK" w:hint="cs"/>
          <w:sz w:val="32"/>
          <w:szCs w:val="32"/>
        </w:rPr>
        <w:t>1</w:t>
      </w:r>
      <w:r w:rsidR="00E16187" w:rsidRPr="00E16187">
        <w:rPr>
          <w:rFonts w:ascii="TH SarabunPSK" w:eastAsia="Sarabun" w:hAnsi="TH SarabunPSK" w:cs="TH SarabunPSK"/>
          <w:sz w:val="32"/>
          <w:szCs w:val="32"/>
        </w:rPr>
        <w:t>6</w:t>
      </w:r>
      <w:r w:rsidRPr="00E1618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E16187" w:rsidRPr="00E1618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16187">
        <w:rPr>
          <w:rFonts w:ascii="TH SarabunPSK" w:eastAsia="Sarabun" w:hAnsi="TH SarabunPSK" w:cs="TH SarabunPSK" w:hint="cs"/>
          <w:sz w:val="32"/>
          <w:szCs w:val="32"/>
          <w:cs/>
        </w:rPr>
        <w:t>ตัวธรรมดา ชิดซ้าย</w:t>
      </w:r>
    </w:p>
    <w:p w14:paraId="20A4A273" w14:textId="5199C3BE" w:rsidR="00942640" w:rsidRPr="004301A0" w:rsidRDefault="00942640" w:rsidP="00DA71D3">
      <w:pPr>
        <w:spacing w:before="120"/>
        <w:rPr>
          <w:rFonts w:ascii="TH SarabunPSK" w:eastAsia="Sarabun" w:hAnsi="TH SarabunPSK" w:cs="TH SarabunPSK"/>
          <w:b/>
          <w:sz w:val="32"/>
          <w:szCs w:val="32"/>
        </w:rPr>
      </w:pPr>
      <w:bookmarkStart w:id="1" w:name="_heading=h.30j0zll" w:colFirst="0" w:colLast="0"/>
      <w:bookmarkEnd w:id="1"/>
      <w:r w:rsidRPr="004301A0">
        <w:rPr>
          <w:rFonts w:ascii="TH SarabunPSK" w:eastAsia="Sarabun" w:hAnsi="TH SarabunPSK" w:cs="TH SarabunPSK" w:hint="cs"/>
          <w:bCs/>
          <w:sz w:val="32"/>
          <w:szCs w:val="32"/>
          <w:cs/>
        </w:rPr>
        <w:t>เอกสารอ้างอิง</w:t>
      </w:r>
      <w:r w:rsidRPr="004301A0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 xml:space="preserve">(TH </w:t>
      </w:r>
      <w:proofErr w:type="spellStart"/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>Sarabun</w:t>
      </w:r>
      <w:proofErr w:type="spellEnd"/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 xml:space="preserve"> PSK 1</w:t>
      </w:r>
      <w:r w:rsidR="004301A0" w:rsidRPr="004301A0"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 xml:space="preserve"> point </w:t>
      </w:r>
      <w:r w:rsidRPr="004301A0">
        <w:rPr>
          <w:rFonts w:ascii="TH SarabunPSK" w:eastAsia="Sarabun" w:hAnsi="TH SarabunPSK" w:cs="TH SarabunPSK" w:hint="cs"/>
          <w:bCs/>
          <w:sz w:val="32"/>
          <w:szCs w:val="32"/>
          <w:cs/>
        </w:rPr>
        <w:t>ตัวหนา ชิดซ้ายกระดาษ</w:t>
      </w:r>
      <w:r w:rsidRPr="004301A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>)</w:t>
      </w:r>
    </w:p>
    <w:p w14:paraId="62475798" w14:textId="63B0BC74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การเขียนเอกสารอ้างอิงท้ายบทความ</w:t>
      </w:r>
      <w:r w:rsidR="004301A0"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ใช้ขนาดตัวอักษรขนาด </w:t>
      </w:r>
      <w:r w:rsidR="004301A0" w:rsidRPr="004301A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14 point 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ใช้รูปแบบการเขียนของ 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</w:rPr>
        <w:t>APA 7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vertAlign w:val="superscript"/>
        </w:rPr>
        <w:t>th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edition (American Psychological Association) 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และจะต้องเรียงลำดับรายการอ้างอิงทุกรายการตามลำดับตัวอักษร ประเภทของเอกสารที่อ้างอิงจะมีลักษณะการเขียนที่แตกต่างกัน ดังตัวอย่างต่อไปนี้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7899"/>
      </w:tblGrid>
      <w:tr w:rsidR="00942640" w:rsidRPr="00EB2130" w14:paraId="5F60B4F9" w14:textId="77777777" w:rsidTr="00DA71D3">
        <w:trPr>
          <w:tblHeader/>
        </w:trPr>
        <w:tc>
          <w:tcPr>
            <w:tcW w:w="1315" w:type="dxa"/>
          </w:tcPr>
          <w:p w14:paraId="65F84E57" w14:textId="77777777" w:rsidR="00942640" w:rsidRPr="00EB2130" w:rsidRDefault="00942640" w:rsidP="00452CB2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7899" w:type="dxa"/>
          </w:tcPr>
          <w:p w14:paraId="01E23D92" w14:textId="77777777" w:rsidR="00942640" w:rsidRPr="00EB2130" w:rsidRDefault="00942640" w:rsidP="00452CB2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ตัวอย่างการเขียนรายการอ้างอิง</w:t>
            </w:r>
          </w:p>
        </w:tc>
      </w:tr>
      <w:tr w:rsidR="00942640" w:rsidRPr="00EB2130" w14:paraId="07E037D6" w14:textId="77777777" w:rsidTr="00DA71D3">
        <w:tc>
          <w:tcPr>
            <w:tcW w:w="1315" w:type="dxa"/>
            <w:vMerge w:val="restart"/>
          </w:tcPr>
          <w:p w14:paraId="1C0B915F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7899" w:type="dxa"/>
          </w:tcPr>
          <w:p w14:paraId="02D4BCFC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ชื่อหนังสือ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/(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พิมพ์ครั้งที่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)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สำนักพิมพ์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  <w:p w14:paraId="3662D05C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Author. (Year). Title of the book (Edition ed.). Publisher. </w:t>
            </w:r>
          </w:p>
        </w:tc>
      </w:tr>
      <w:tr w:rsidR="00942640" w:rsidRPr="00EB2130" w14:paraId="1DB59D28" w14:textId="77777777" w:rsidTr="00DA71D3">
        <w:tc>
          <w:tcPr>
            <w:tcW w:w="1315" w:type="dxa"/>
            <w:vMerge/>
          </w:tcPr>
          <w:p w14:paraId="3FCAD220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62EBF71B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Schoenfeld, A. H. (1992).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Learning to think mathematically: Problem solving, </w:t>
            </w:r>
          </w:p>
          <w:p w14:paraId="1173ACB7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metacognition, and sense-making in mathematics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 Macmillan Publishing.</w:t>
            </w:r>
          </w:p>
        </w:tc>
      </w:tr>
      <w:tr w:rsidR="00942640" w:rsidRPr="00EB2130" w14:paraId="4E85AA9F" w14:textId="77777777" w:rsidTr="00DA71D3">
        <w:tc>
          <w:tcPr>
            <w:tcW w:w="1315" w:type="dxa"/>
            <w:vMerge w:val="restart"/>
          </w:tcPr>
          <w:p w14:paraId="5B5AD59B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วิทยานิพนธ์</w:t>
            </w:r>
          </w:p>
        </w:tc>
        <w:tc>
          <w:tcPr>
            <w:tcW w:w="7899" w:type="dxa"/>
          </w:tcPr>
          <w:p w14:paraId="46C17F7D" w14:textId="77777777" w:rsidR="00942640" w:rsidRPr="00EB2130" w:rsidRDefault="00942640" w:rsidP="00452CB2">
            <w:pPr>
              <w:ind w:left="342" w:hanging="34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ชื่อวิทยานิพนธ์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ชื่อปริญญา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คณะ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มหาวิทยาลัย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  <w:p w14:paraId="0844B2A2" w14:textId="77777777" w:rsidR="00942640" w:rsidRPr="00EB2130" w:rsidRDefault="00942640" w:rsidP="00452CB2">
            <w:pPr>
              <w:ind w:left="342" w:hanging="34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Author. (Year). Translated Title of dissertation (Doctoral dissertation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Master’s thesis, University).</w:t>
            </w:r>
          </w:p>
        </w:tc>
      </w:tr>
      <w:tr w:rsidR="00942640" w:rsidRPr="00EB2130" w14:paraId="3D716259" w14:textId="77777777" w:rsidTr="00DA71D3">
        <w:tc>
          <w:tcPr>
            <w:tcW w:w="1315" w:type="dxa"/>
            <w:vMerge/>
          </w:tcPr>
          <w:p w14:paraId="78EF7152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14DB55A5" w14:textId="77777777" w:rsidR="00942640" w:rsidRPr="00EB2130" w:rsidRDefault="00942640" w:rsidP="00452CB2">
            <w:pPr>
              <w:ind w:left="377" w:hanging="37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Changsri, N. (2012).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Teacher’s perceived beliefs about teaching practices in teacher professional development based on lesson study and open approach context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[Doctoral dissertation, Khon Kaen University]. Graduate School, Khon Kaen University.</w:t>
            </w:r>
            <w:r w:rsidRPr="00EB2130">
              <w:rPr>
                <w:rFonts w:ascii="Arial" w:eastAsia="Sarabun" w:hAnsi="Arial" w:cs="Arial"/>
                <w:color w:val="000000"/>
                <w:sz w:val="28"/>
                <w:szCs w:val="28"/>
              </w:rPr>
              <w:t>​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[in Thai]</w:t>
            </w:r>
          </w:p>
        </w:tc>
      </w:tr>
      <w:tr w:rsidR="00942640" w:rsidRPr="00EB2130" w14:paraId="4E622935" w14:textId="77777777" w:rsidTr="00DA71D3">
        <w:tc>
          <w:tcPr>
            <w:tcW w:w="1315" w:type="dxa"/>
            <w:vMerge w:val="restart"/>
          </w:tcPr>
          <w:p w14:paraId="41D6CE24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บทความวิจัยจากวารสาร</w:t>
            </w:r>
          </w:p>
        </w:tc>
        <w:tc>
          <w:tcPr>
            <w:tcW w:w="7899" w:type="dxa"/>
          </w:tcPr>
          <w:p w14:paraId="68AF24CD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ชื่อวารสาร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ปีที่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-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  <w:p w14:paraId="2223B1A1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Author. (Year). Translated Article.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Title of Journal, Volume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(Issue), page number. </w:t>
            </w:r>
          </w:p>
        </w:tc>
      </w:tr>
      <w:tr w:rsidR="00942640" w:rsidRPr="00EB2130" w14:paraId="656E815B" w14:textId="77777777" w:rsidTr="00DA71D3">
        <w:tc>
          <w:tcPr>
            <w:tcW w:w="1315" w:type="dxa"/>
            <w:vMerge/>
          </w:tcPr>
          <w:p w14:paraId="26D3A72E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20C149C8" w14:textId="77777777" w:rsidR="00942640" w:rsidRPr="00EB2130" w:rsidRDefault="00942640" w:rsidP="00452CB2">
            <w:pPr>
              <w:ind w:left="342" w:hanging="34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Hopkins, S., Russo, J., &amp; Siegler, R. (2022). Is counting hindering learning? An investigation into children’s proficiency with simple addition and their flexibility with mental </w:t>
            </w: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computaion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strategies.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Mathematical Thinking and Learning,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24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(1), 52–69.</w:t>
            </w:r>
          </w:p>
          <w:p w14:paraId="32384EBB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Inprasitha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M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 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2010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).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One feature of adaptive lesson study in Thailand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: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designing a </w:t>
            </w:r>
          </w:p>
          <w:p w14:paraId="353123F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learning unit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Journal of Science and Mathematics Education in Southeast Asia   </w:t>
            </w:r>
          </w:p>
          <w:p w14:paraId="393C9D62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         34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1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):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47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66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42640" w:rsidRPr="00EB2130" w14:paraId="42E9F194" w14:textId="77777777" w:rsidTr="00DA71D3">
        <w:trPr>
          <w:trHeight w:val="584"/>
        </w:trPr>
        <w:tc>
          <w:tcPr>
            <w:tcW w:w="1315" w:type="dxa"/>
            <w:vMerge w:val="restart"/>
          </w:tcPr>
          <w:p w14:paraId="5B656835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บทความส่วนหนึ่งของหนังสือ</w:t>
            </w:r>
          </w:p>
        </w:tc>
        <w:tc>
          <w:tcPr>
            <w:tcW w:w="7899" w:type="dxa"/>
          </w:tcPr>
          <w:p w14:paraId="5C5BA586" w14:textId="77777777" w:rsidR="00942640" w:rsidRPr="00EB2130" w:rsidRDefault="00942640" w:rsidP="00452CB2">
            <w:pPr>
              <w:ind w:left="377" w:hanging="37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ใน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ชื่อบรรณาธิการ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บรรณาธิการ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),//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ชื่อหนังสือ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น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 xml:space="preserve">p.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pp.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).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สำนักพิมพ์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42BD0D35" w14:textId="77777777" w:rsidTr="00DA71D3">
        <w:tc>
          <w:tcPr>
            <w:tcW w:w="1315" w:type="dxa"/>
            <w:vMerge/>
          </w:tcPr>
          <w:p w14:paraId="23E583D3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36FEECF3" w14:textId="77777777" w:rsidR="00942640" w:rsidRPr="00EB2130" w:rsidRDefault="00942640" w:rsidP="00452CB2">
            <w:pPr>
              <w:ind w:left="342" w:hanging="36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Richardson, V. (1996). The role of attitudes and beliefs in learning to teach. In J. Sikula (Ed.),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Handbook of research on teacher education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(2nd ed., pp. 102–119). Macmillan.</w:t>
            </w:r>
          </w:p>
          <w:p w14:paraId="6CD50210" w14:textId="77777777" w:rsidR="00942640" w:rsidRPr="00EB2130" w:rsidRDefault="00942640" w:rsidP="00452CB2">
            <w:pPr>
              <w:ind w:left="342" w:hanging="36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Perkins, D. N., &amp; Salomon, G. (1992). Transfer of learning.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International Encyclopedia of Education,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2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6452–6457.</w:t>
            </w:r>
          </w:p>
        </w:tc>
      </w:tr>
      <w:tr w:rsidR="00942640" w:rsidRPr="00EB2130" w14:paraId="3C5B58C9" w14:textId="77777777" w:rsidTr="00DA71D3">
        <w:tc>
          <w:tcPr>
            <w:tcW w:w="1315" w:type="dxa"/>
            <w:vMerge w:val="restart"/>
          </w:tcPr>
          <w:p w14:paraId="69B08B95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หนังสือพิมพ์</w:t>
            </w:r>
          </w:p>
        </w:tc>
        <w:tc>
          <w:tcPr>
            <w:tcW w:w="7899" w:type="dxa"/>
          </w:tcPr>
          <w:p w14:paraId="34E7D176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;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วัน เดือน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ชื่อหนังสือพิมพ์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,//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น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pp.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7F0A01DD" w14:textId="77777777" w:rsidTr="00DA71D3">
        <w:tc>
          <w:tcPr>
            <w:tcW w:w="1315" w:type="dxa"/>
            <w:vMerge/>
          </w:tcPr>
          <w:p w14:paraId="1769E459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5469EF3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Berger, J. (2015, June 5). Education in Thai rural Areas.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The Bangkok Post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p.15.</w:t>
            </w:r>
          </w:p>
        </w:tc>
      </w:tr>
      <w:tr w:rsidR="00942640" w:rsidRPr="00EB2130" w14:paraId="2D075580" w14:textId="77777777" w:rsidTr="00DA71D3">
        <w:tc>
          <w:tcPr>
            <w:tcW w:w="1315" w:type="dxa"/>
            <w:vMerge w:val="restart"/>
          </w:tcPr>
          <w:p w14:paraId="3DF67E09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344DF7C3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รายงานการวิจัย</w:t>
            </w:r>
          </w:p>
          <w:p w14:paraId="2E26BB2C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1EE75DD4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ชื่อเรื่อง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รายงานผลการวิจัย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สำนักพิมพ์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6577E6AC" w14:textId="77777777" w:rsidTr="00DA71D3">
        <w:tc>
          <w:tcPr>
            <w:tcW w:w="1315" w:type="dxa"/>
            <w:vMerge/>
          </w:tcPr>
          <w:p w14:paraId="0D67CDEB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62536F9C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Inprasitha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, M. (2012).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Development of mathematical thinking through lesson study and </w:t>
            </w:r>
          </w:p>
          <w:p w14:paraId="35ED9933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open approach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(Research report). Khon Kaen: Center for Research in Mathematics </w:t>
            </w:r>
          </w:p>
          <w:p w14:paraId="771B1815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Education. [in Thai]</w:t>
            </w:r>
          </w:p>
        </w:tc>
      </w:tr>
      <w:tr w:rsidR="00942640" w:rsidRPr="00EB2130" w14:paraId="3CD55A94" w14:textId="77777777" w:rsidTr="00DA71D3">
        <w:tc>
          <w:tcPr>
            <w:tcW w:w="1315" w:type="dxa"/>
            <w:vMerge w:val="restart"/>
          </w:tcPr>
          <w:p w14:paraId="43D936DE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เอกสารออนไลน์</w:t>
            </w:r>
          </w:p>
        </w:tc>
        <w:tc>
          <w:tcPr>
            <w:tcW w:w="7899" w:type="dxa"/>
          </w:tcPr>
          <w:p w14:paraId="7F1AA914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ที่เผยแพร่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ชื่อเรื่อง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เข้าถึงจาก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แหล่งที่อยู่ของข้อมูล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4954E029" w14:textId="77777777" w:rsidTr="00DA71D3">
        <w:tc>
          <w:tcPr>
            <w:tcW w:w="1315" w:type="dxa"/>
            <w:vMerge/>
          </w:tcPr>
          <w:p w14:paraId="6000B269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15C94D66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Office of the Basic Education Commission. (2022).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National curriculum framework for </w:t>
            </w:r>
          </w:p>
          <w:p w14:paraId="66AB011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basic education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 Retrieved from https://www.obec.go.th [in Thai]</w:t>
            </w:r>
          </w:p>
        </w:tc>
      </w:tr>
      <w:tr w:rsidR="00942640" w:rsidRPr="00EB2130" w14:paraId="14271A51" w14:textId="77777777" w:rsidTr="00DA71D3">
        <w:tc>
          <w:tcPr>
            <w:tcW w:w="1315" w:type="dxa"/>
            <w:vMerge w:val="restart"/>
          </w:tcPr>
          <w:p w14:paraId="58286FD1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2256867C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เอกสารการประชุมวิชาการ</w:t>
            </w:r>
          </w:p>
        </w:tc>
        <w:tc>
          <w:tcPr>
            <w:tcW w:w="7899" w:type="dxa"/>
          </w:tcPr>
          <w:p w14:paraId="6C72098D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รูปแบบจัดพิมพ์เป็นรูปเล่ม</w:t>
            </w:r>
          </w:p>
          <w:p w14:paraId="6DE56380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ชื่อบทความหรือชื่อเรื่องของบท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 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ใน หรือ </w:t>
            </w:r>
            <w:proofErr w:type="gram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In</w:t>
            </w:r>
            <w:proofErr w:type="gram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ชื่อบรรณาธิการ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ก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Ed.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Eds.),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ชื่อการประชุม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น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pp.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สํานักพิมพ์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56BC8366" w14:textId="77777777" w:rsidTr="00DA71D3">
        <w:tc>
          <w:tcPr>
            <w:tcW w:w="1315" w:type="dxa"/>
            <w:vMerge/>
          </w:tcPr>
          <w:p w14:paraId="3B294FCC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3AE70BB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Patahuddin, S., Logan, T., &amp; Ramful, A. (2018). Characteristics of spatial </w:t>
            </w: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visualisation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: </w:t>
            </w:r>
          </w:p>
          <w:p w14:paraId="4CB8632F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Perspectives from area of composite shapes. In J. Hunter, P. Perger, &amp; L. Darragh </w:t>
            </w:r>
          </w:p>
          <w:p w14:paraId="58C1F2C4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(Eds.),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Making waves, opening spaces (Proceeding of the 41st annual conference </w:t>
            </w:r>
          </w:p>
          <w:p w14:paraId="61C17BF0" w14:textId="5F29B871" w:rsidR="00942640" w:rsidRPr="008876EF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         of the Mathematics Education Research Group Australasia)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(pp. 623–630). MERGA.</w:t>
            </w:r>
          </w:p>
        </w:tc>
      </w:tr>
    </w:tbl>
    <w:p w14:paraId="1909B866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bCs/>
          <w:color w:val="000000"/>
          <w:sz w:val="30"/>
        </w:rPr>
      </w:pPr>
    </w:p>
    <w:p w14:paraId="24F3DA74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หมายเหตุ </w:t>
      </w:r>
    </w:p>
    <w:p w14:paraId="3A104CDD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pacing w:val="-2"/>
          <w:sz w:val="32"/>
          <w:szCs w:val="32"/>
        </w:rPr>
        <w:t>1.</w:t>
      </w:r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ตัวอย่างวิธีการเขียนข้างต้นนี้เป็นเพียงส่วนหนึ่งของการ</w:t>
      </w:r>
      <w:proofErr w:type="spellStart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ทํา</w:t>
      </w:r>
      <w:proofErr w:type="spellEnd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 xml:space="preserve">รายการเอกสารอ้างอิง </w:t>
      </w:r>
      <w:proofErr w:type="spellStart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สําหรับ</w:t>
      </w:r>
      <w:proofErr w:type="spellEnd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ข้อมูลเพิ่มเติม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ท่านสามารถสืบค้นตัวอย่างวิธีการเขียนรายการอ้างอิงตามแบบ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APA 7th Edition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ได้ด้วยตนเอง</w:t>
      </w:r>
    </w:p>
    <w:p w14:paraId="1E618105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2.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/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หมายถึง เว้นระยะ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1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ตัวอักษร หรือ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1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เคาะ </w:t>
      </w:r>
    </w:p>
    <w:p w14:paraId="1D9F6247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3.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การพิมพ์ให้จัดชิดขอบซ้าย ปล่อยขอบขวา </w:t>
      </w:r>
    </w:p>
    <w:p w14:paraId="0689FFE2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4.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ระหว่างแต่ละรายการเอกสารอ้างอิง ไม่ต้องเว้นบรรทัด </w:t>
      </w:r>
    </w:p>
    <w:p w14:paraId="772A3C84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5.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กรณีไม่ปรากฏปีที่พิมพ์ ให้ระบุเป็น 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“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.”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ภาษาอังกฤษใช้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“n.d.”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p w14:paraId="2A6095BB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6.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กรณีไม่ปรากฏสถานที่พิมพ์ ให้ระบุเป็น 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“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ท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.”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ภาษาอังกฤษใช้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“</w:t>
      </w:r>
      <w:proofErr w:type="spellStart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n.p.</w:t>
      </w:r>
      <w:proofErr w:type="spellEnd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”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p w14:paraId="565CF17C" w14:textId="77777777" w:rsidR="00942640" w:rsidRPr="00115E22" w:rsidRDefault="00942640" w:rsidP="00942640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7.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กรณีไม่ปรากฏสำนักพิมพ์ ให้ระบุเป็น 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“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พ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.”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ภาษาอังกฤษใช้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“</w:t>
      </w:r>
      <w:proofErr w:type="spellStart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n.p.</w:t>
      </w:r>
      <w:proofErr w:type="spellEnd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”</w:t>
      </w:r>
    </w:p>
    <w:p w14:paraId="120C6AEE" w14:textId="77777777" w:rsidR="00DA71D3" w:rsidRPr="008228A0" w:rsidRDefault="00DA71D3" w:rsidP="00DA71D3">
      <w:pPr>
        <w:pStyle w:val="NormalWeb"/>
        <w:spacing w:before="0" w:beforeAutospacing="0" w:after="0" w:afterAutospacing="0" w:line="216" w:lineRule="auto"/>
        <w:jc w:val="both"/>
        <w:rPr>
          <w:rFonts w:ascii="TH SarabunPSK" w:hAnsi="TH SarabunPSK" w:cs="TH SarabunPSK"/>
          <w:spacing w:val="-4"/>
          <w:sz w:val="20"/>
          <w:szCs w:val="20"/>
        </w:rPr>
      </w:pPr>
      <w:r w:rsidRPr="008228A0">
        <w:rPr>
          <w:rFonts w:ascii="TH SarabunPSK" w:hAnsi="TH SarabunPSK" w:cs="TH SarabunPSK" w:hint="cs"/>
          <w:noProof/>
          <w:sz w:val="22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7869" wp14:editId="7DC0340D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1923415" cy="0"/>
                <wp:effectExtent l="0" t="0" r="0" b="0"/>
                <wp:wrapNone/>
                <wp:docPr id="3486808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FD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1.15pt;width:15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ccuAEAAFYDAAAOAAAAZHJzL2Uyb0RvYy54bWysU8Fu2zAMvQ/YPwi6L7bTtdi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" strokeweight=".5pt">
                <w10:wrap anchorx="margin"/>
              </v:shape>
            </w:pict>
          </mc:Fallback>
        </mc:AlternateContent>
      </w:r>
    </w:p>
    <w:p w14:paraId="016EE82F" w14:textId="77777777" w:rsidR="00DA71D3" w:rsidRPr="00134D22" w:rsidRDefault="00DA71D3" w:rsidP="00DA71D3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pacing w:val="-4"/>
          <w:sz w:val="26"/>
          <w:szCs w:val="26"/>
        </w:rPr>
      </w:pPr>
      <w:r w:rsidRPr="00134D22">
        <w:rPr>
          <w:rFonts w:ascii="TH SarabunPSK" w:hAnsi="TH SarabunPSK" w:cs="TH SarabunPSK" w:hint="cs"/>
          <w:spacing w:val="-4"/>
          <w:sz w:val="26"/>
          <w:szCs w:val="26"/>
          <w:vertAlign w:val="superscript"/>
          <w:cs/>
        </w:rPr>
        <w:t>*</w:t>
      </w:r>
      <w:r w:rsidRPr="00134D22">
        <w:rPr>
          <w:rFonts w:ascii="TH SarabunPSK" w:hAnsi="TH SarabunPSK" w:cs="TH SarabunPSK" w:hint="cs"/>
          <w:spacing w:val="-4"/>
          <w:sz w:val="26"/>
          <w:szCs w:val="26"/>
        </w:rPr>
        <w:t>Corresponding author</w:t>
      </w:r>
    </w:p>
    <w:p w14:paraId="16CDFDA3" w14:textId="77777777" w:rsidR="00DA71D3" w:rsidRPr="00EB2130" w:rsidRDefault="00DA71D3" w:rsidP="00DA71D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Cs w:val="24"/>
        </w:rPr>
      </w:pPr>
      <w:r w:rsidRPr="00EB2130">
        <w:rPr>
          <w:rFonts w:ascii="TH SarabunPSK" w:eastAsia="Sarabun" w:hAnsi="TH SarabunPSK" w:cs="TH SarabunPSK" w:hint="cs"/>
          <w:color w:val="000000"/>
          <w:szCs w:val="24"/>
          <w:vertAlign w:val="superscript"/>
        </w:rPr>
        <w:t>1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หน่วยงานสังกัด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(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ภาษาไทย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)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ของผู้เขียนคนที่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1 (TH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Cs w:val="24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PSK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ขนาด </w:t>
      </w:r>
      <w:proofErr w:type="gramStart"/>
      <w:r w:rsidRPr="00EB2130">
        <w:rPr>
          <w:rFonts w:ascii="TH SarabunPSK" w:eastAsia="Sarabun" w:hAnsi="TH SarabunPSK" w:cs="TH SarabunPSK" w:hint="cs"/>
          <w:color w:val="000000"/>
          <w:szCs w:val="24"/>
        </w:rPr>
        <w:t>12 point</w:t>
      </w:r>
      <w:proofErr w:type="gram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ตัวธรรมดา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)</w:t>
      </w:r>
    </w:p>
    <w:p w14:paraId="77881048" w14:textId="77777777" w:rsidR="00DA71D3" w:rsidRPr="00EB2130" w:rsidRDefault="00DA71D3" w:rsidP="00DA71D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Cs w:val="24"/>
        </w:rPr>
      </w:pPr>
      <w:r w:rsidRPr="00EB2130">
        <w:rPr>
          <w:rFonts w:ascii="TH SarabunPSK" w:eastAsia="Sarabun" w:hAnsi="TH SarabunPSK" w:cs="TH SarabunPSK" w:hint="cs"/>
          <w:color w:val="000000"/>
          <w:szCs w:val="24"/>
          <w:vertAlign w:val="superscript"/>
        </w:rPr>
        <w:t>2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หน่วยงานสังกัด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(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ภาษาไทย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)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ของผู้เขียนคนที่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2 (TH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Cs w:val="24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PSK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ขนาด </w:t>
      </w:r>
      <w:proofErr w:type="gramStart"/>
      <w:r w:rsidRPr="00EB2130">
        <w:rPr>
          <w:rFonts w:ascii="TH SarabunPSK" w:eastAsia="Sarabun" w:hAnsi="TH SarabunPSK" w:cs="TH SarabunPSK" w:hint="cs"/>
          <w:color w:val="000000"/>
          <w:szCs w:val="24"/>
        </w:rPr>
        <w:t>12 point</w:t>
      </w:r>
      <w:proofErr w:type="gram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ตัวธรรมดา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)</w:t>
      </w:r>
    </w:p>
    <w:p w14:paraId="39E59D18" w14:textId="77777777" w:rsidR="00DA71D3" w:rsidRPr="00EB2130" w:rsidRDefault="00DA71D3" w:rsidP="00DA71D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Cs w:val="24"/>
          <w:cs/>
        </w:rPr>
      </w:pPr>
      <w:r w:rsidRPr="00C34E06">
        <w:rPr>
          <w:rFonts w:ascii="TH SarabunPSK" w:eastAsia="Sarabun" w:hAnsi="TH SarabunPSK" w:cs="TH SarabunPSK" w:hint="cs"/>
          <w:b/>
          <w:i/>
          <w:color w:val="000000"/>
          <w:szCs w:val="24"/>
          <w:cs/>
        </w:rPr>
        <w:t>สำหรับผู้เขียนที่เป็น</w:t>
      </w:r>
      <w:r w:rsidRPr="00C34E06">
        <w:rPr>
          <w:rFonts w:ascii="TH SarabunPSK" w:eastAsia="Sarabun" w:hAnsi="TH SarabunPSK" w:cs="TH SarabunPSK"/>
          <w:b/>
          <w:i/>
          <w:color w:val="000000"/>
          <w:szCs w:val="24"/>
          <w:cs/>
        </w:rPr>
        <w:t>ผู้นิพนธ์หลัก</w:t>
      </w:r>
      <w:r>
        <w:rPr>
          <w:rFonts w:ascii="TH SarabunPSK" w:eastAsia="Sarabun" w:hAnsi="TH SarabunPSK" w:cs="TH SarabunPSK" w:hint="cs"/>
          <w:b/>
          <w:i/>
          <w:color w:val="000000"/>
          <w:szCs w:val="24"/>
          <w:cs/>
        </w:rPr>
        <w:t xml:space="preserve"> (</w:t>
      </w:r>
      <w:r w:rsidRPr="00EB2130">
        <w:rPr>
          <w:rFonts w:ascii="TH SarabunPSK" w:eastAsia="Sarabun" w:hAnsi="TH SarabunPSK" w:cs="TH SarabunPSK" w:hint="cs"/>
          <w:iCs/>
          <w:color w:val="000000"/>
          <w:szCs w:val="24"/>
        </w:rPr>
        <w:t>Corresponding author</w:t>
      </w:r>
      <w:r>
        <w:rPr>
          <w:rFonts w:ascii="TH SarabunPSK" w:eastAsia="Sarabun" w:hAnsi="TH SarabunPSK" w:cs="TH SarabunPSK"/>
          <w:iCs/>
          <w:color w:val="000000"/>
          <w:szCs w:val="24"/>
        </w:rPr>
        <w:t xml:space="preserve">) </w:t>
      </w:r>
      <w:r w:rsidRPr="00F323BF">
        <w:rPr>
          <w:rFonts w:ascii="TH SarabunPSK" w:eastAsia="Sarabun" w:hAnsi="TH SarabunPSK" w:cs="TH SarabunPSK" w:hint="cs"/>
          <w:i/>
          <w:color w:val="000000"/>
          <w:szCs w:val="24"/>
          <w:cs/>
        </w:rPr>
        <w:t>ให้ใส่</w:t>
      </w:r>
      <w:r w:rsidRPr="00EB2130">
        <w:rPr>
          <w:rFonts w:ascii="TH SarabunPSK" w:eastAsia="Sarabun" w:hAnsi="TH SarabunPSK" w:cs="TH SarabunPSK" w:hint="cs"/>
          <w:iCs/>
          <w:color w:val="000000"/>
          <w:szCs w:val="24"/>
        </w:rPr>
        <w:t xml:space="preserve"> </w:t>
      </w:r>
      <w:r w:rsidRPr="00EB2130">
        <w:rPr>
          <w:rFonts w:ascii="TH SarabunPSK" w:eastAsia="Sarabun" w:hAnsi="TH SarabunPSK" w:cs="TH SarabunPSK" w:hint="cs"/>
          <w:iCs/>
          <w:szCs w:val="24"/>
        </w:rPr>
        <w:t>E-mail address</w:t>
      </w:r>
      <w:r>
        <w:rPr>
          <w:rFonts w:ascii="TH SarabunPSK" w:eastAsia="Sarabun" w:hAnsi="TH SarabunPSK" w:cs="TH SarabunPSK"/>
          <w:color w:val="000000"/>
          <w:szCs w:val="24"/>
        </w:rPr>
        <w:t xml:space="preserve"> </w:t>
      </w:r>
      <w:r>
        <w:rPr>
          <w:rFonts w:ascii="TH SarabunPSK" w:eastAsia="Sarabun" w:hAnsi="TH SarabunPSK" w:cs="TH SarabunPSK" w:hint="cs"/>
          <w:color w:val="000000"/>
          <w:szCs w:val="24"/>
          <w:cs/>
        </w:rPr>
        <w:t>ด้วยการเขียนไว้ในวงเล็บต่อท้ายจากหน่วยงานต้นสังกัดด้วย</w:t>
      </w:r>
    </w:p>
    <w:bookmarkEnd w:id="0"/>
    <w:p w14:paraId="1DA1A157" w14:textId="77777777" w:rsidR="00115E22" w:rsidRDefault="00115E22" w:rsidP="00DA71D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15E22" w:rsidSect="00612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landscape" w:code="9"/>
      <w:pgMar w:top="1134" w:right="1418" w:bottom="1134" w:left="1230" w:header="851" w:footer="85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DDBC" w14:textId="77777777" w:rsidR="00D73E0C" w:rsidRDefault="00D73E0C" w:rsidP="004453A9">
      <w:r>
        <w:separator/>
      </w:r>
    </w:p>
  </w:endnote>
  <w:endnote w:type="continuationSeparator" w:id="0">
    <w:p w14:paraId="61CE6A5F" w14:textId="77777777" w:rsidR="00D73E0C" w:rsidRDefault="00D73E0C" w:rsidP="004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2E10098-8BFF-4F93-92AF-B0A3505CE7A9}"/>
    <w:embedBold r:id="rId2" w:fontKey="{341DA1EA-5931-433A-A57F-61972917E088}"/>
    <w:embedItalic r:id="rId3" w:fontKey="{1DBD2577-D8E4-4A30-9CC4-2C6D4E2B6580}"/>
    <w:embedBoldItalic r:id="rId4" w:fontKey="{D1DE4769-2C24-44D9-96D4-7B003E3FE481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charset w:val="DE"/>
    <w:family w:val="swiss"/>
    <w:pitch w:val="variable"/>
    <w:sig w:usb0="A100006F" w:usb1="5000205A" w:usb2="00000000" w:usb3="00000000" w:csb0="0001018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DE54" w14:textId="77777777" w:rsidR="00FB371E" w:rsidRPr="009F72D6" w:rsidRDefault="00FB371E" w:rsidP="009F72D6">
    <w:pPr>
      <w:pStyle w:val="Footer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Cs w:val="24"/>
      </w:rPr>
    </w:pPr>
    <w:r w:rsidRPr="002969C6"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2015616" behindDoc="0" locked="0" layoutInCell="1" allowOverlap="1" wp14:anchorId="4997FCF4" wp14:editId="66CFFE92">
              <wp:simplePos x="0" y="0"/>
              <wp:positionH relativeFrom="column">
                <wp:posOffset>-3175</wp:posOffset>
              </wp:positionH>
              <wp:positionV relativeFrom="paragraph">
                <wp:posOffset>-6350</wp:posOffset>
              </wp:positionV>
              <wp:extent cx="5904000" cy="0"/>
              <wp:effectExtent l="0" t="0" r="0" b="0"/>
              <wp:wrapNone/>
              <wp:docPr id="112019899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8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.25pt;margin-top:-.5pt;width:464.9pt;height: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" strokeweight=".5pt"/>
          </w:pict>
        </mc:Fallback>
      </mc:AlternateContent>
    </w:r>
    <w:r w:rsidRPr="00E10ACA">
      <w:rPr>
        <w:rFonts w:ascii="TH SarabunPSK" w:hAnsi="TH SarabunPSK" w:cs="TH SarabunPSK"/>
        <w:b/>
        <w:bCs/>
        <w:szCs w:val="24"/>
      </w:rPr>
      <w:fldChar w:fldCharType="begin"/>
    </w:r>
    <w:r w:rsidRPr="00E10ACA">
      <w:rPr>
        <w:rFonts w:ascii="TH SarabunPSK" w:hAnsi="TH SarabunPSK" w:cs="TH SarabunPSK"/>
        <w:b/>
        <w:bCs/>
        <w:szCs w:val="24"/>
      </w:rPr>
      <w:instrText xml:space="preserve"> PAGE   \</w:instrText>
    </w:r>
    <w:r w:rsidRPr="00E10ACA">
      <w:rPr>
        <w:rFonts w:ascii="TH SarabunPSK" w:hAnsi="TH SarabunPSK" w:cs="TH SarabunPSK"/>
        <w:b/>
        <w:bCs/>
        <w:szCs w:val="24"/>
        <w:cs/>
      </w:rPr>
      <w:instrText xml:space="preserve">* </w:instrText>
    </w:r>
    <w:r w:rsidRPr="00E10ACA">
      <w:rPr>
        <w:rFonts w:ascii="TH SarabunPSK" w:hAnsi="TH SarabunPSK" w:cs="TH SarabunPSK"/>
        <w:b/>
        <w:bCs/>
        <w:szCs w:val="24"/>
      </w:rPr>
      <w:instrText xml:space="preserve">MERGEFORMAT </w:instrText>
    </w:r>
    <w:r w:rsidRPr="00E10ACA">
      <w:rPr>
        <w:rFonts w:ascii="TH SarabunPSK" w:hAnsi="TH SarabunPSK" w:cs="TH SarabunPSK"/>
        <w:b/>
        <w:bCs/>
        <w:szCs w:val="24"/>
      </w:rPr>
      <w:fldChar w:fldCharType="separate"/>
    </w:r>
    <w:r>
      <w:rPr>
        <w:rFonts w:ascii="TH SarabunPSK" w:hAnsi="TH SarabunPSK" w:cs="TH SarabunPSK"/>
        <w:b/>
        <w:bCs/>
        <w:noProof/>
        <w:szCs w:val="24"/>
      </w:rPr>
      <w:t>20</w:t>
    </w:r>
    <w:r w:rsidRPr="00E10ACA">
      <w:rPr>
        <w:rFonts w:ascii="TH SarabunPSK" w:hAnsi="TH SarabunPSK" w:cs="TH SarabunPSK"/>
        <w:b/>
        <w:bCs/>
        <w:noProof/>
        <w:szCs w:val="24"/>
      </w:rPr>
      <w:fldChar w:fldCharType="end"/>
    </w:r>
    <w:r w:rsidRPr="002969C6">
      <w:rPr>
        <w:rFonts w:ascii="TH SarabunPSK" w:hAnsi="TH SarabunPSK" w:cs="TH SarabunPSK"/>
        <w:szCs w:val="24"/>
      </w:rPr>
      <w:t xml:space="preserve"> |</w:t>
    </w:r>
    <w:r w:rsidRPr="002969C6">
      <w:rPr>
        <w:rFonts w:ascii="TH SarabunPSK" w:hAnsi="TH SarabunPSK" w:cs="TH SarabunPSK"/>
        <w:b/>
        <w:bCs/>
        <w:szCs w:val="24"/>
        <w:cs/>
      </w:rPr>
      <w:t xml:space="preserve"> </w:t>
    </w:r>
    <w:r w:rsidRPr="002969C6">
      <w:rPr>
        <w:rFonts w:ascii="TH SarabunPSK" w:hAnsi="TH SarabunPSK" w:cs="TH SarabunPSK"/>
        <w:szCs w:val="24"/>
      </w:rPr>
      <w:t>Copyright © 202</w:t>
    </w:r>
    <w:r>
      <w:rPr>
        <w:rFonts w:ascii="TH SarabunPSK" w:hAnsi="TH SarabunPSK" w:cs="TH SarabunPSK"/>
        <w:szCs w:val="24"/>
      </w:rPr>
      <w:t>6</w:t>
    </w:r>
    <w:r w:rsidRPr="002969C6">
      <w:rPr>
        <w:rFonts w:ascii="TH SarabunPSK" w:hAnsi="TH SarabunPSK" w:cs="TH SarabunPSK"/>
        <w:szCs w:val="24"/>
      </w:rPr>
      <w:t xml:space="preserve"> by the </w:t>
    </w:r>
    <w:proofErr w:type="spellStart"/>
    <w:r w:rsidRPr="002969C6">
      <w:rPr>
        <w:rFonts w:ascii="TH SarabunPSK" w:hAnsi="TH SarabunPSK" w:cs="TH SarabunPSK"/>
        <w:szCs w:val="24"/>
      </w:rPr>
      <w:t>TSMEd</w:t>
    </w:r>
    <w:proofErr w:type="spellEnd"/>
    <w:r w:rsidRPr="002969C6">
      <w:rPr>
        <w:rFonts w:ascii="TH SarabunPSK" w:hAnsi="TH SarabunPSK" w:cs="TH SarabunPSK"/>
        <w:szCs w:val="24"/>
        <w:cs/>
      </w:rPr>
      <w:t xml:space="preserve">. </w:t>
    </w:r>
    <w:r w:rsidRPr="002969C6">
      <w:rPr>
        <w:rFonts w:ascii="TH SarabunPSK" w:hAnsi="TH SarabunPSK" w:cs="TH SarabunPSK"/>
        <w:szCs w:val="24"/>
      </w:rPr>
      <w:t>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8D5F" w14:textId="77777777" w:rsidR="00FB371E" w:rsidRPr="009F72D6" w:rsidRDefault="00FB371E" w:rsidP="009F72D6">
    <w:pPr>
      <w:pStyle w:val="Footer"/>
      <w:jc w:val="right"/>
      <w:rPr>
        <w:rFonts w:ascii="TH SarabunPSK" w:hAnsi="TH SarabunPSK" w:cs="TH SarabunPSK"/>
        <w:szCs w:val="24"/>
      </w:rPr>
    </w:pPr>
    <w:r w:rsidRPr="00C90488"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2013568" behindDoc="0" locked="0" layoutInCell="1" allowOverlap="1" wp14:anchorId="3FE243AA" wp14:editId="664A958A">
              <wp:simplePos x="0" y="0"/>
              <wp:positionH relativeFrom="column">
                <wp:posOffset>-8890</wp:posOffset>
              </wp:positionH>
              <wp:positionV relativeFrom="paragraph">
                <wp:posOffset>-53975</wp:posOffset>
              </wp:positionV>
              <wp:extent cx="5940000" cy="0"/>
              <wp:effectExtent l="0" t="0" r="0" b="0"/>
              <wp:wrapNone/>
              <wp:docPr id="4924595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9D5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7pt;margin-top:-4.25pt;width:467.7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" strokeweight=".5pt"/>
          </w:pict>
        </mc:Fallback>
      </mc:AlternateContent>
    </w:r>
    <w:r w:rsidRPr="00C90488">
      <w:rPr>
        <w:rFonts w:ascii="TH SarabunPSK" w:hAnsi="TH SarabunPSK" w:cs="TH SarabunPSK"/>
        <w:szCs w:val="24"/>
      </w:rPr>
      <w:t>Copyright © 202</w:t>
    </w:r>
    <w:r>
      <w:rPr>
        <w:rFonts w:ascii="TH SarabunPSK" w:hAnsi="TH SarabunPSK" w:cs="TH SarabunPSK"/>
        <w:szCs w:val="24"/>
      </w:rPr>
      <w:t>6</w:t>
    </w:r>
    <w:r w:rsidRPr="00C90488">
      <w:rPr>
        <w:rFonts w:ascii="TH SarabunPSK" w:hAnsi="TH SarabunPSK" w:cs="TH SarabunPSK"/>
        <w:szCs w:val="24"/>
      </w:rPr>
      <w:t xml:space="preserve"> by the </w:t>
    </w:r>
    <w:proofErr w:type="spellStart"/>
    <w:r w:rsidRPr="00C90488">
      <w:rPr>
        <w:rFonts w:ascii="TH SarabunPSK" w:hAnsi="TH SarabunPSK" w:cs="TH SarabunPSK"/>
        <w:szCs w:val="24"/>
      </w:rPr>
      <w:t>TSMEd</w:t>
    </w:r>
    <w:proofErr w:type="spellEnd"/>
    <w:r w:rsidRPr="00C90488">
      <w:rPr>
        <w:rFonts w:ascii="TH SarabunPSK" w:hAnsi="TH SarabunPSK" w:cs="TH SarabunPSK"/>
        <w:szCs w:val="24"/>
        <w:cs/>
      </w:rPr>
      <w:t xml:space="preserve">. </w:t>
    </w:r>
    <w:r w:rsidRPr="00C90488">
      <w:rPr>
        <w:rFonts w:ascii="TH SarabunPSK" w:hAnsi="TH SarabunPSK" w:cs="TH SarabunPSK"/>
        <w:szCs w:val="24"/>
      </w:rPr>
      <w:t xml:space="preserve">All rights reserved | </w:t>
    </w:r>
    <w:r w:rsidRPr="00C90488">
      <w:rPr>
        <w:rFonts w:ascii="TH SarabunPSK" w:hAnsi="TH SarabunPSK" w:cs="TH SarabunPSK"/>
        <w:szCs w:val="24"/>
      </w:rPr>
      <w:fldChar w:fldCharType="begin"/>
    </w:r>
    <w:r w:rsidRPr="00C90488">
      <w:rPr>
        <w:rFonts w:ascii="TH SarabunPSK" w:hAnsi="TH SarabunPSK" w:cs="TH SarabunPSK"/>
        <w:szCs w:val="24"/>
      </w:rPr>
      <w:instrText xml:space="preserve"> PAGE   \</w:instrText>
    </w:r>
    <w:r w:rsidRPr="00C90488">
      <w:rPr>
        <w:rFonts w:ascii="TH SarabunPSK" w:hAnsi="TH SarabunPSK" w:cs="TH SarabunPSK"/>
        <w:szCs w:val="24"/>
        <w:cs/>
      </w:rPr>
      <w:instrText xml:space="preserve">* </w:instrText>
    </w:r>
    <w:r w:rsidRPr="00C90488">
      <w:rPr>
        <w:rFonts w:ascii="TH SarabunPSK" w:hAnsi="TH SarabunPSK" w:cs="TH SarabunPSK"/>
        <w:szCs w:val="24"/>
      </w:rPr>
      <w:instrText xml:space="preserve">MERGEFORMAT </w:instrText>
    </w:r>
    <w:r w:rsidRPr="00C90488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19</w:t>
    </w:r>
    <w:r w:rsidRPr="00C90488">
      <w:rPr>
        <w:rFonts w:ascii="TH SarabunPSK" w:hAnsi="TH SarabunPSK" w:cs="TH SarabunPSK"/>
        <w:noProof/>
        <w:szCs w:val="24"/>
      </w:rPr>
      <w:fldChar w:fldCharType="end"/>
    </w:r>
    <w:r w:rsidRPr="00C90488">
      <w:rPr>
        <w:rFonts w:ascii="TH SarabunPSK" w:hAnsi="TH SarabunPSK" w:cs="TH SarabunPSK"/>
        <w:szCs w:val="24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EB3D" w14:textId="77777777" w:rsidR="002879A6" w:rsidRDefault="00287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2E53" w14:textId="77777777" w:rsidR="00D73E0C" w:rsidRDefault="00D73E0C" w:rsidP="004453A9">
      <w:r>
        <w:separator/>
      </w:r>
    </w:p>
  </w:footnote>
  <w:footnote w:type="continuationSeparator" w:id="0">
    <w:p w14:paraId="35E9E22D" w14:textId="77777777" w:rsidR="00D73E0C" w:rsidRDefault="00D73E0C" w:rsidP="0044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BB59" w14:textId="77777777" w:rsidR="00FB371E" w:rsidRPr="003864E8" w:rsidRDefault="00FB371E" w:rsidP="00444E85">
    <w:pPr>
      <w:pStyle w:val="Header"/>
      <w:rPr>
        <w:sz w:val="4"/>
        <w:szCs w:val="4"/>
      </w:rPr>
    </w:pPr>
    <w:r w:rsidRPr="0055700E">
      <w:rPr>
        <w:rFonts w:eastAsia="Malgun Gothic" w:hint="cs"/>
        <w:i/>
        <w:iCs/>
        <w:noProof/>
        <w:sz w:val="20"/>
        <w:szCs w:val="20"/>
      </w:rPr>
      <w:drawing>
        <wp:anchor distT="0" distB="0" distL="114300" distR="114300" simplePos="0" relativeHeight="252017664" behindDoc="0" locked="0" layoutInCell="1" allowOverlap="1" wp14:anchorId="2239D81B" wp14:editId="202438C9">
          <wp:simplePos x="0" y="0"/>
          <wp:positionH relativeFrom="margin">
            <wp:posOffset>-41910</wp:posOffset>
          </wp:positionH>
          <wp:positionV relativeFrom="paragraph">
            <wp:posOffset>22225</wp:posOffset>
          </wp:positionV>
          <wp:extent cx="1266190" cy="514985"/>
          <wp:effectExtent l="0" t="0" r="0" b="0"/>
          <wp:wrapNone/>
          <wp:docPr id="1615630389" name="Picture 161563038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5AC9">
      <w:rPr>
        <w:rFonts w:ascii="TH Sarabun New" w:hAnsi="TH Sarabun New" w:cs="TH Sarabun New"/>
        <w:noProof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19712" behindDoc="0" locked="0" layoutInCell="1" allowOverlap="1" wp14:anchorId="28A33A9B" wp14:editId="190C2002">
              <wp:simplePos x="0" y="0"/>
              <wp:positionH relativeFrom="margin">
                <wp:align>right</wp:align>
              </wp:positionH>
              <wp:positionV relativeFrom="paragraph">
                <wp:posOffset>-21590</wp:posOffset>
              </wp:positionV>
              <wp:extent cx="5927090" cy="0"/>
              <wp:effectExtent l="0" t="0" r="0" b="0"/>
              <wp:wrapNone/>
              <wp:docPr id="371878347" name="Straight Arrow Connector 371878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7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CF2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71878347" o:spid="_x0000_s1026" type="#_x0000_t32" style="position:absolute;margin-left:415.5pt;margin-top:-1.7pt;width:466.7pt;height:0;z-index:2520197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a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" strokeweight=".5pt">
              <w10:wrap anchorx="margin"/>
            </v:shape>
          </w:pict>
        </mc:Fallback>
      </mc:AlternateContent>
    </w:r>
  </w:p>
  <w:p w14:paraId="4B222A43" w14:textId="0FB2B58F" w:rsidR="00FB371E" w:rsidRPr="00E54906" w:rsidRDefault="00FB371E" w:rsidP="00335AC9">
    <w:pPr>
      <w:pStyle w:val="Header"/>
      <w:spacing w:line="216" w:lineRule="auto"/>
      <w:jc w:val="right"/>
      <w:rPr>
        <w:rFonts w:ascii="TH SarabunPSK" w:hAnsi="TH SarabunPSK" w:cs="TH SarabunPSK"/>
        <w:sz w:val="23"/>
        <w:szCs w:val="23"/>
      </w:rPr>
    </w:pPr>
    <w:r>
      <w:rPr>
        <w:rFonts w:ascii="TH Sarabun New" w:hAnsi="TH Sarabun New" w:cs="TH Sarabun New"/>
        <w:szCs w:val="24"/>
      </w:rPr>
      <w:tab/>
    </w:r>
    <w:r>
      <w:rPr>
        <w:rFonts w:ascii="TH SarabunPSK" w:hAnsi="TH SarabunPSK" w:cs="TH SarabunPSK" w:hint="cs"/>
        <w:sz w:val="23"/>
        <w:szCs w:val="23"/>
        <w:cs/>
      </w:rPr>
      <w:t>เอกสาร</w:t>
    </w:r>
    <w:r w:rsidR="002879A6">
      <w:rPr>
        <w:rFonts w:ascii="TH SarabunPSK" w:hAnsi="TH SarabunPSK" w:cs="TH SarabunPSK" w:hint="cs"/>
        <w:sz w:val="23"/>
        <w:szCs w:val="23"/>
        <w:cs/>
      </w:rPr>
      <w:t>ประกอบ</w:t>
    </w:r>
    <w:r>
      <w:rPr>
        <w:rFonts w:ascii="TH SarabunPSK" w:hAnsi="TH SarabunPSK" w:cs="TH SarabunPSK" w:hint="cs"/>
        <w:sz w:val="23"/>
        <w:szCs w:val="23"/>
        <w:cs/>
      </w:rPr>
      <w:t>หลัง</w:t>
    </w:r>
    <w:r w:rsidRPr="00E54906">
      <w:rPr>
        <w:rFonts w:ascii="TH SarabunPSK" w:hAnsi="TH SarabunPSK" w:cs="TH SarabunPSK"/>
        <w:sz w:val="23"/>
        <w:szCs w:val="23"/>
        <w:cs/>
      </w:rPr>
      <w:t>การประชุมวิชาการระดับชาติด้านคณิต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ครั้งที่ </w:t>
    </w:r>
    <w:r w:rsidRPr="00E54906">
      <w:rPr>
        <w:rFonts w:ascii="TH SarabunPSK" w:hAnsi="TH SarabunPSK" w:cs="TH SarabunPSK" w:hint="cs"/>
        <w:sz w:val="23"/>
        <w:szCs w:val="23"/>
        <w:cs/>
      </w:rPr>
      <w:t>1</w:t>
    </w:r>
    <w:r>
      <w:rPr>
        <w:rFonts w:ascii="TH SarabunPSK" w:hAnsi="TH SarabunPSK" w:cs="TH SarabunPSK" w:hint="cs"/>
        <w:sz w:val="23"/>
        <w:szCs w:val="23"/>
        <w:cs/>
      </w:rPr>
      <w:t>2</w:t>
    </w:r>
    <w:r w:rsidRPr="00E54906">
      <w:rPr>
        <w:rFonts w:ascii="TH SarabunPSK" w:hAnsi="TH SarabunPSK" w:cs="TH SarabunPSK"/>
        <w:sz w:val="23"/>
        <w:szCs w:val="23"/>
        <w:cs/>
      </w:rPr>
      <w:t xml:space="preserve"> โดยสมาคมคณิต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</w:t>
    </w:r>
  </w:p>
  <w:p w14:paraId="78BC1983" w14:textId="77777777" w:rsidR="00FB371E" w:rsidRDefault="00FB371E" w:rsidP="00335AC9">
    <w:pPr>
      <w:pStyle w:val="Header"/>
      <w:spacing w:line="216" w:lineRule="auto"/>
      <w:jc w:val="right"/>
      <w:rPr>
        <w:rFonts w:ascii="TH SarabunPSK" w:hAnsi="TH SarabunPSK" w:cs="TH SarabunPSK"/>
        <w:spacing w:val="-2"/>
        <w:sz w:val="23"/>
        <w:szCs w:val="23"/>
      </w:rPr>
    </w:pPr>
    <w:r w:rsidRPr="00335AC9">
      <w:rPr>
        <w:rFonts w:ascii="TH SarabunPSK" w:hAnsi="TH SarabunPSK" w:cs="TH SarabunPSK"/>
        <w:spacing w:val="-2"/>
        <w:sz w:val="23"/>
        <w:szCs w:val="23"/>
        <w:cs/>
      </w:rPr>
      <w:t>“</w:t>
    </w:r>
    <w:r>
      <w:rPr>
        <w:rFonts w:ascii="TH SarabunPSK" w:hAnsi="TH SarabunPSK" w:cs="TH SarabunPSK" w:hint="cs"/>
        <w:spacing w:val="-2"/>
        <w:sz w:val="23"/>
        <w:szCs w:val="23"/>
        <w:cs/>
      </w:rPr>
      <w:t>การเปิดชั้นเรียน (</w:t>
    </w:r>
    <w:r w:rsidRPr="00335AC9">
      <w:rPr>
        <w:rFonts w:ascii="TH SarabunPSK" w:hAnsi="TH SarabunPSK" w:cs="TH SarabunPSK"/>
        <w:spacing w:val="-2"/>
        <w:sz w:val="23"/>
        <w:szCs w:val="23"/>
      </w:rPr>
      <w:t>Open Class</w:t>
    </w:r>
    <w:r>
      <w:rPr>
        <w:rFonts w:ascii="TH SarabunPSK" w:hAnsi="TH SarabunPSK" w:cs="TH SarabunPSK"/>
        <w:spacing w:val="-2"/>
        <w:sz w:val="23"/>
        <w:szCs w:val="23"/>
      </w:rPr>
      <w:t>)</w:t>
    </w:r>
    <w:r w:rsidRPr="00335AC9">
      <w:rPr>
        <w:rFonts w:ascii="TH SarabunPSK" w:hAnsi="TH SarabunPSK" w:cs="TH SarabunPSK"/>
        <w:spacing w:val="-2"/>
        <w:sz w:val="23"/>
        <w:szCs w:val="23"/>
      </w:rPr>
      <w:t xml:space="preserve"> </w:t>
    </w:r>
    <w:r w:rsidRPr="00335AC9">
      <w:rPr>
        <w:rFonts w:ascii="TH SarabunPSK" w:hAnsi="TH SarabunPSK" w:cs="TH SarabunPSK"/>
        <w:spacing w:val="-2"/>
        <w:sz w:val="23"/>
        <w:szCs w:val="23"/>
        <w:cs/>
      </w:rPr>
      <w:t xml:space="preserve">: 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หัวใจของโมเดลเชิงนวัตกรรมการศึกษาชั้นเรียนด้วยวิธีการแบบเปิด (</w:t>
    </w:r>
    <w:r w:rsidRPr="00335AC9">
      <w:rPr>
        <w:rFonts w:ascii="TH SarabunPSK" w:hAnsi="TH SarabunPSK" w:cs="TH SarabunPSK"/>
        <w:spacing w:val="-2"/>
        <w:sz w:val="23"/>
        <w:szCs w:val="23"/>
      </w:rPr>
      <w:t>TLSOA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) ในระบบการ</w:t>
    </w:r>
  </w:p>
  <w:p w14:paraId="632BBA3D" w14:textId="77777777" w:rsidR="00FB371E" w:rsidRPr="009A48DB" w:rsidRDefault="00FB371E" w:rsidP="009A48DB">
    <w:pPr>
      <w:pStyle w:val="Header"/>
      <w:spacing w:line="216" w:lineRule="auto"/>
      <w:jc w:val="right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พัฒนาวิชาชีพ</w:t>
    </w:r>
    <w:r w:rsidRPr="00335AC9">
      <w:rPr>
        <w:rFonts w:ascii="TH SarabunPSK" w:eastAsia="Malgun Gothic" w:hAnsi="TH SarabunPSK" w:cs="TH SarabunPSK"/>
        <w:spacing w:val="-6"/>
        <w:sz w:val="23"/>
        <w:szCs w:val="23"/>
        <w:cs/>
        <w:lang w:eastAsia="ko-KR"/>
      </w:rPr>
      <w:t>”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วันที่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21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–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2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2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กุมภาพันธ์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256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9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ณ มหาวิทยาลัย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ราชภัฏภูเก็ต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จังหวัด</w:t>
    </w:r>
    <w:r>
      <w:rPr>
        <w:rFonts w:ascii="TH SarabunPSK" w:eastAsia="Malgun Gothic" w:hAnsi="TH SarabunPSK" w:cs="TH SarabunPSK" w:hint="cs"/>
        <w:sz w:val="23"/>
        <w:szCs w:val="23"/>
        <w:cs/>
        <w:lang w:eastAsia="ko-KR"/>
      </w:rPr>
      <w:t>ภูเก็ต</w:t>
    </w:r>
    <w:r w:rsidRPr="00335AC9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</w:p>
  <w:p w14:paraId="1F94958C" w14:textId="77777777" w:rsidR="00FB371E" w:rsidRPr="00EB5016" w:rsidRDefault="00FB371E" w:rsidP="00EB5016">
    <w:pPr>
      <w:pStyle w:val="Header"/>
      <w:tabs>
        <w:tab w:val="right" w:pos="9071"/>
      </w:tabs>
      <w:spacing w:line="216" w:lineRule="auto"/>
      <w:jc w:val="right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 New" w:hAnsi="TH Sarabun New" w:cs="TH Sarabun New"/>
        <w:noProof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18688" behindDoc="0" locked="0" layoutInCell="1" allowOverlap="1" wp14:anchorId="01349C16" wp14:editId="5A54A3AD">
              <wp:simplePos x="0" y="0"/>
              <wp:positionH relativeFrom="margin">
                <wp:align>right</wp:align>
              </wp:positionH>
              <wp:positionV relativeFrom="paragraph">
                <wp:posOffset>20320</wp:posOffset>
              </wp:positionV>
              <wp:extent cx="5927090" cy="0"/>
              <wp:effectExtent l="0" t="0" r="0" b="0"/>
              <wp:wrapNone/>
              <wp:docPr id="11674247" name="Straight Arrow Connector 11674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7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76DC6" id="Straight Arrow Connector 11674247" o:spid="_x0000_s1026" type="#_x0000_t32" style="position:absolute;margin-left:415.5pt;margin-top:1.6pt;width:466.7pt;height:0;z-index:252018688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a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" strokeweight=".5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44EF" w14:textId="77777777" w:rsidR="00FB371E" w:rsidRPr="003864E8" w:rsidRDefault="00FB371E" w:rsidP="00DE4195">
    <w:pPr>
      <w:pStyle w:val="Header"/>
      <w:jc w:val="right"/>
      <w:rPr>
        <w:sz w:val="4"/>
        <w:szCs w:val="4"/>
      </w:rPr>
    </w:pPr>
    <w:r w:rsidRPr="00B47008">
      <w:rPr>
        <w:rFonts w:eastAsia="Malgun Gothic" w:hint="cs"/>
        <w:i/>
        <w:iCs/>
        <w:noProof/>
        <w:sz w:val="10"/>
        <w:szCs w:val="10"/>
      </w:rPr>
      <w:drawing>
        <wp:anchor distT="0" distB="0" distL="114300" distR="114300" simplePos="0" relativeHeight="252022784" behindDoc="0" locked="0" layoutInCell="1" allowOverlap="1" wp14:anchorId="1D7FD918" wp14:editId="4CB8332D">
          <wp:simplePos x="0" y="0"/>
          <wp:positionH relativeFrom="margin">
            <wp:posOffset>4559773</wp:posOffset>
          </wp:positionH>
          <wp:positionV relativeFrom="paragraph">
            <wp:posOffset>31115</wp:posOffset>
          </wp:positionV>
          <wp:extent cx="1303020" cy="530225"/>
          <wp:effectExtent l="0" t="0" r="0" b="3175"/>
          <wp:wrapNone/>
          <wp:docPr id="860763789" name="Picture 177619066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2021760" behindDoc="0" locked="0" layoutInCell="1" allowOverlap="1" wp14:anchorId="51902DCC" wp14:editId="2339CCE5">
              <wp:simplePos x="0" y="0"/>
              <wp:positionH relativeFrom="column">
                <wp:posOffset>-30480</wp:posOffset>
              </wp:positionH>
              <wp:positionV relativeFrom="paragraph">
                <wp:posOffset>-13335</wp:posOffset>
              </wp:positionV>
              <wp:extent cx="5903595" cy="0"/>
              <wp:effectExtent l="0" t="0" r="0" b="0"/>
              <wp:wrapNone/>
              <wp:docPr id="249277451" name="Straight Arrow Connector 249277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359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2E39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9277451" o:spid="_x0000_s1026" type="#_x0000_t32" style="position:absolute;margin-left:-2.4pt;margin-top:-1.05pt;width:464.85pt;height:0;flip:y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" strokeweight=".5pt"/>
          </w:pict>
        </mc:Fallback>
      </mc:AlternateContent>
    </w:r>
  </w:p>
  <w:p w14:paraId="60A26209" w14:textId="65C4AE81" w:rsidR="00FB371E" w:rsidRPr="00E54906" w:rsidRDefault="00FB371E" w:rsidP="00335AC9">
    <w:pPr>
      <w:pStyle w:val="Header"/>
      <w:spacing w:line="216" w:lineRule="auto"/>
      <w:rPr>
        <w:rFonts w:ascii="TH SarabunPSK" w:hAnsi="TH SarabunPSK" w:cs="TH SarabunPSK"/>
        <w:sz w:val="23"/>
        <w:szCs w:val="23"/>
      </w:rPr>
    </w:pPr>
    <w:r>
      <w:rPr>
        <w:rFonts w:ascii="TH SarabunPSK" w:hAnsi="TH SarabunPSK" w:cs="TH SarabunPSK" w:hint="cs"/>
        <w:sz w:val="23"/>
        <w:szCs w:val="23"/>
        <w:cs/>
      </w:rPr>
      <w:t>เอกสาร</w:t>
    </w:r>
    <w:r w:rsidR="002879A6">
      <w:rPr>
        <w:rFonts w:ascii="TH SarabunPSK" w:hAnsi="TH SarabunPSK" w:cs="TH SarabunPSK" w:hint="cs"/>
        <w:sz w:val="23"/>
        <w:szCs w:val="23"/>
        <w:cs/>
      </w:rPr>
      <w:t>ประกอบ</w:t>
    </w:r>
    <w:r w:rsidRPr="00E54906">
      <w:rPr>
        <w:rFonts w:ascii="TH SarabunPSK" w:hAnsi="TH SarabunPSK" w:cs="TH SarabunPSK"/>
        <w:sz w:val="23"/>
        <w:szCs w:val="23"/>
        <w:cs/>
      </w:rPr>
      <w:t>การประชุมวิชาการระดับชาติด้านคณิต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ครั้งที่ </w:t>
    </w:r>
    <w:r w:rsidRPr="00E54906">
      <w:rPr>
        <w:rFonts w:ascii="TH SarabunPSK" w:hAnsi="TH SarabunPSK" w:cs="TH SarabunPSK" w:hint="cs"/>
        <w:sz w:val="23"/>
        <w:szCs w:val="23"/>
        <w:cs/>
      </w:rPr>
      <w:t>1</w:t>
    </w:r>
    <w:r>
      <w:rPr>
        <w:rFonts w:ascii="TH SarabunPSK" w:hAnsi="TH SarabunPSK" w:cs="TH SarabunPSK"/>
        <w:sz w:val="23"/>
        <w:szCs w:val="23"/>
      </w:rPr>
      <w:t>2</w:t>
    </w:r>
    <w:r w:rsidRPr="00E54906">
      <w:rPr>
        <w:rFonts w:ascii="TH SarabunPSK" w:hAnsi="TH SarabunPSK" w:cs="TH SarabunPSK"/>
        <w:sz w:val="23"/>
        <w:szCs w:val="23"/>
        <w:cs/>
      </w:rPr>
      <w:t xml:space="preserve"> โดยสมาคมคณิต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>สตรศึกษา</w:t>
    </w:r>
  </w:p>
  <w:p w14:paraId="5097CB9C" w14:textId="77777777" w:rsidR="00FB371E" w:rsidRDefault="00FB371E" w:rsidP="00335AC9">
    <w:pPr>
      <w:pStyle w:val="Header"/>
      <w:spacing w:line="216" w:lineRule="auto"/>
      <w:rPr>
        <w:rFonts w:ascii="TH SarabunPSK" w:hAnsi="TH SarabunPSK" w:cs="TH SarabunPSK"/>
        <w:spacing w:val="-2"/>
        <w:sz w:val="23"/>
        <w:szCs w:val="23"/>
        <w:cs/>
      </w:rPr>
    </w:pPr>
    <w:r w:rsidRPr="00335AC9">
      <w:rPr>
        <w:rFonts w:ascii="TH SarabunPSK" w:hAnsi="TH SarabunPSK" w:cs="TH SarabunPSK"/>
        <w:spacing w:val="-2"/>
        <w:sz w:val="23"/>
        <w:szCs w:val="23"/>
        <w:cs/>
      </w:rPr>
      <w:t>“</w:t>
    </w:r>
    <w:r>
      <w:rPr>
        <w:rFonts w:ascii="TH SarabunPSK" w:hAnsi="TH SarabunPSK" w:cs="TH SarabunPSK" w:hint="cs"/>
        <w:spacing w:val="-2"/>
        <w:sz w:val="23"/>
        <w:szCs w:val="23"/>
        <w:cs/>
      </w:rPr>
      <w:t>การเปิดชั้นเรียน (</w:t>
    </w:r>
    <w:r w:rsidRPr="00335AC9">
      <w:rPr>
        <w:rFonts w:ascii="TH SarabunPSK" w:hAnsi="TH SarabunPSK" w:cs="TH SarabunPSK"/>
        <w:spacing w:val="-2"/>
        <w:sz w:val="23"/>
        <w:szCs w:val="23"/>
      </w:rPr>
      <w:t>Open Class</w:t>
    </w:r>
    <w:r>
      <w:rPr>
        <w:rFonts w:ascii="TH SarabunPSK" w:hAnsi="TH SarabunPSK" w:cs="TH SarabunPSK"/>
        <w:spacing w:val="-2"/>
        <w:sz w:val="23"/>
        <w:szCs w:val="23"/>
      </w:rPr>
      <w:t>)</w:t>
    </w:r>
    <w:r w:rsidRPr="00335AC9">
      <w:rPr>
        <w:rFonts w:ascii="TH SarabunPSK" w:hAnsi="TH SarabunPSK" w:cs="TH SarabunPSK"/>
        <w:spacing w:val="-2"/>
        <w:sz w:val="23"/>
        <w:szCs w:val="23"/>
      </w:rPr>
      <w:t xml:space="preserve"> </w:t>
    </w:r>
    <w:r w:rsidRPr="00335AC9">
      <w:rPr>
        <w:rFonts w:ascii="TH SarabunPSK" w:hAnsi="TH SarabunPSK" w:cs="TH SarabunPSK"/>
        <w:spacing w:val="-2"/>
        <w:sz w:val="23"/>
        <w:szCs w:val="23"/>
        <w:cs/>
      </w:rPr>
      <w:t xml:space="preserve">: 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หัวใจของโมเดลเชิงนวัตกรรมการศึกษาชั้นเรียนด้วยวิธีการแบบเปิด (</w:t>
    </w:r>
    <w:r w:rsidRPr="00335AC9">
      <w:rPr>
        <w:rFonts w:ascii="TH SarabunPSK" w:hAnsi="TH SarabunPSK" w:cs="TH SarabunPSK"/>
        <w:spacing w:val="-2"/>
        <w:sz w:val="23"/>
        <w:szCs w:val="23"/>
      </w:rPr>
      <w:t>TLSOA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) ในระบบ</w:t>
    </w:r>
  </w:p>
  <w:p w14:paraId="6A6AFF6E" w14:textId="77777777" w:rsidR="00FB371E" w:rsidRDefault="00FB371E" w:rsidP="00335AC9">
    <w:pPr>
      <w:pStyle w:val="Header"/>
      <w:spacing w:line="216" w:lineRule="auto"/>
      <w:rPr>
        <w:rFonts w:ascii="TH SarabunPSK" w:eastAsia="Malgun Gothic" w:hAnsi="TH SarabunPSK" w:cs="TH SarabunPSK"/>
        <w:sz w:val="23"/>
        <w:szCs w:val="23"/>
        <w:lang w:eastAsia="ko-KR"/>
      </w:rPr>
    </w:pPr>
    <w:r>
      <w:rPr>
        <w:rFonts w:ascii="TH SarabunPSK" w:hAnsi="TH SarabunPSK" w:cs="TH SarabunPSK" w:hint="cs"/>
        <w:spacing w:val="-2"/>
        <w:sz w:val="23"/>
        <w:szCs w:val="23"/>
        <w:cs/>
      </w:rPr>
      <w:t>การ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พัฒนาวิชาชีพ</w:t>
    </w:r>
    <w:r w:rsidRPr="00335AC9">
      <w:rPr>
        <w:rFonts w:ascii="TH SarabunPSK" w:eastAsia="Malgun Gothic" w:hAnsi="TH SarabunPSK" w:cs="TH SarabunPSK"/>
        <w:spacing w:val="-6"/>
        <w:sz w:val="23"/>
        <w:szCs w:val="23"/>
        <w:cs/>
        <w:lang w:eastAsia="ko-KR"/>
      </w:rPr>
      <w:t>”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   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ระหว่าง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วันที่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21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–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22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กุมภาพันธ์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256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9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 xml:space="preserve"> 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>ณ มหาวิทยาลัย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ราชภัฏภูเก็ต จังหวัดภูเก็ต</w:t>
    </w:r>
    <w:r>
      <w:rPr>
        <w:rFonts w:ascii="TH SarabunPSK" w:eastAsia="Malgun Gothic" w:hAnsi="TH SarabunPSK" w:cs="TH SarabunPSK"/>
        <w:sz w:val="23"/>
        <w:szCs w:val="23"/>
        <w:lang w:eastAsia="ko-KR"/>
      </w:rPr>
      <w:t xml:space="preserve">   </w:t>
    </w:r>
  </w:p>
  <w:p w14:paraId="25D5FE0C" w14:textId="77777777" w:rsidR="00FB371E" w:rsidRPr="00B02166" w:rsidRDefault="00FB371E" w:rsidP="00335AC9">
    <w:pPr>
      <w:pStyle w:val="Header"/>
      <w:spacing w:line="216" w:lineRule="auto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 New" w:hAnsi="TH Sarabun New" w:cs="TH Sarabun New"/>
        <w:noProof/>
        <w:spacing w:val="-4"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23808" behindDoc="0" locked="0" layoutInCell="1" allowOverlap="1" wp14:anchorId="7B76223D" wp14:editId="7E0C6F13">
              <wp:simplePos x="0" y="0"/>
              <wp:positionH relativeFrom="margin">
                <wp:posOffset>-37465</wp:posOffset>
              </wp:positionH>
              <wp:positionV relativeFrom="paragraph">
                <wp:posOffset>36195</wp:posOffset>
              </wp:positionV>
              <wp:extent cx="5940000" cy="0"/>
              <wp:effectExtent l="0" t="0" r="0" b="0"/>
              <wp:wrapNone/>
              <wp:docPr id="126240983" name="Straight Arrow Connector 1262409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E07C5" id="Straight Arrow Connector 126240983" o:spid="_x0000_s1026" type="#_x0000_t32" style="position:absolute;margin-left:-2.95pt;margin-top:2.85pt;width:467.7pt;height:0;z-index:2520238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" strokeweight=".5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C6B3" w14:textId="77777777" w:rsidR="002879A6" w:rsidRDefault="00287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6669"/>
    <w:multiLevelType w:val="multilevel"/>
    <w:tmpl w:val="2C3E9F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1" w15:restartNumberingAfterBreak="0">
    <w:nsid w:val="10454CD2"/>
    <w:multiLevelType w:val="hybridMultilevel"/>
    <w:tmpl w:val="626085FE"/>
    <w:lvl w:ilvl="0" w:tplc="C1B49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B70"/>
    <w:multiLevelType w:val="hybridMultilevel"/>
    <w:tmpl w:val="E8907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2AF"/>
    <w:multiLevelType w:val="hybridMultilevel"/>
    <w:tmpl w:val="FF5C26B2"/>
    <w:lvl w:ilvl="0" w:tplc="04B4E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3891B01"/>
    <w:multiLevelType w:val="hybridMultilevel"/>
    <w:tmpl w:val="4A087C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eastAsiaTheme="minorEastAsia" w:hAnsi="TH Sarabun New" w:cs="TH Sarabun N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8B1"/>
    <w:multiLevelType w:val="hybridMultilevel"/>
    <w:tmpl w:val="9C2A9A76"/>
    <w:lvl w:ilvl="0" w:tplc="A0321756">
      <w:start w:val="1"/>
      <w:numFmt w:val="decimal"/>
      <w:lvlText w:val="%1)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142A4B2E"/>
    <w:multiLevelType w:val="multilevel"/>
    <w:tmpl w:val="F946A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15046973"/>
    <w:multiLevelType w:val="hybridMultilevel"/>
    <w:tmpl w:val="64325092"/>
    <w:lvl w:ilvl="0" w:tplc="BF9C3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10E9F"/>
    <w:multiLevelType w:val="hybridMultilevel"/>
    <w:tmpl w:val="4AD2D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2704"/>
    <w:multiLevelType w:val="hybridMultilevel"/>
    <w:tmpl w:val="BA7CBAC8"/>
    <w:lvl w:ilvl="0" w:tplc="1B46D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B0F57"/>
    <w:multiLevelType w:val="hybridMultilevel"/>
    <w:tmpl w:val="8B66580A"/>
    <w:lvl w:ilvl="0" w:tplc="FDBCE0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95D67"/>
    <w:multiLevelType w:val="hybridMultilevel"/>
    <w:tmpl w:val="00344CF8"/>
    <w:lvl w:ilvl="0" w:tplc="A59605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72691"/>
    <w:multiLevelType w:val="multilevel"/>
    <w:tmpl w:val="87DCA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4FA4B2C"/>
    <w:multiLevelType w:val="hybridMultilevel"/>
    <w:tmpl w:val="FA6A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4B01"/>
    <w:multiLevelType w:val="multilevel"/>
    <w:tmpl w:val="6930C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04A353A"/>
    <w:multiLevelType w:val="hybridMultilevel"/>
    <w:tmpl w:val="2DEAB5F6"/>
    <w:lvl w:ilvl="0" w:tplc="ADE2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22104"/>
    <w:multiLevelType w:val="hybridMultilevel"/>
    <w:tmpl w:val="69789A16"/>
    <w:lvl w:ilvl="0" w:tplc="D86C4A4A">
      <w:start w:val="1"/>
      <w:numFmt w:val="decimal"/>
      <w:lvlText w:val="%1)"/>
      <w:lvlJc w:val="left"/>
      <w:pPr>
        <w:ind w:left="92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33BF5E12"/>
    <w:multiLevelType w:val="hybridMultilevel"/>
    <w:tmpl w:val="171E500A"/>
    <w:lvl w:ilvl="0" w:tplc="2AA67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864AB"/>
    <w:multiLevelType w:val="multilevel"/>
    <w:tmpl w:val="7FF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E48E8"/>
    <w:multiLevelType w:val="multilevel"/>
    <w:tmpl w:val="F64A28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0" w15:restartNumberingAfterBreak="0">
    <w:nsid w:val="397B67B7"/>
    <w:multiLevelType w:val="hybridMultilevel"/>
    <w:tmpl w:val="984ABF5E"/>
    <w:lvl w:ilvl="0" w:tplc="8372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60C4"/>
    <w:multiLevelType w:val="hybridMultilevel"/>
    <w:tmpl w:val="09544310"/>
    <w:lvl w:ilvl="0" w:tplc="57C80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D1B0E"/>
    <w:multiLevelType w:val="hybridMultilevel"/>
    <w:tmpl w:val="16AC42B8"/>
    <w:lvl w:ilvl="0" w:tplc="FEB407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42205"/>
    <w:multiLevelType w:val="hybridMultilevel"/>
    <w:tmpl w:val="590CB54A"/>
    <w:lvl w:ilvl="0" w:tplc="DACEB3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A04F8"/>
    <w:multiLevelType w:val="hybridMultilevel"/>
    <w:tmpl w:val="ECF4E054"/>
    <w:lvl w:ilvl="0" w:tplc="161EE4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F08EF"/>
    <w:multiLevelType w:val="hybridMultilevel"/>
    <w:tmpl w:val="9210EF4A"/>
    <w:lvl w:ilvl="0" w:tplc="19145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44538"/>
    <w:multiLevelType w:val="multilevel"/>
    <w:tmpl w:val="5A1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7003C"/>
    <w:multiLevelType w:val="hybridMultilevel"/>
    <w:tmpl w:val="11B496AE"/>
    <w:lvl w:ilvl="0" w:tplc="4A02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1F5E86"/>
    <w:multiLevelType w:val="hybridMultilevel"/>
    <w:tmpl w:val="AA921406"/>
    <w:lvl w:ilvl="0" w:tplc="4092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8E01F3"/>
    <w:multiLevelType w:val="hybridMultilevel"/>
    <w:tmpl w:val="83306826"/>
    <w:lvl w:ilvl="0" w:tplc="903E3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11FA2"/>
    <w:multiLevelType w:val="hybridMultilevel"/>
    <w:tmpl w:val="38A0C692"/>
    <w:lvl w:ilvl="0" w:tplc="5D24A2B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237E0"/>
    <w:multiLevelType w:val="hybridMultilevel"/>
    <w:tmpl w:val="EE9A14BC"/>
    <w:lvl w:ilvl="0" w:tplc="337C9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445941"/>
    <w:multiLevelType w:val="hybridMultilevel"/>
    <w:tmpl w:val="70E8D622"/>
    <w:lvl w:ilvl="0" w:tplc="D486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3D3355"/>
    <w:multiLevelType w:val="hybridMultilevel"/>
    <w:tmpl w:val="74EACC28"/>
    <w:lvl w:ilvl="0" w:tplc="B8761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C2D04"/>
    <w:multiLevelType w:val="hybridMultilevel"/>
    <w:tmpl w:val="2A5C91A0"/>
    <w:lvl w:ilvl="0" w:tplc="459015C6">
      <w:start w:val="1"/>
      <w:numFmt w:val="decimal"/>
      <w:lvlText w:val="%1."/>
      <w:lvlJc w:val="left"/>
      <w:pPr>
        <w:ind w:left="72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76508"/>
    <w:multiLevelType w:val="hybridMultilevel"/>
    <w:tmpl w:val="FD240E08"/>
    <w:lvl w:ilvl="0" w:tplc="845404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C85388"/>
    <w:multiLevelType w:val="hybridMultilevel"/>
    <w:tmpl w:val="78BC2AC8"/>
    <w:lvl w:ilvl="0" w:tplc="DFE60B8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5C685A54"/>
    <w:multiLevelType w:val="hybridMultilevel"/>
    <w:tmpl w:val="6F7C4AF0"/>
    <w:lvl w:ilvl="0" w:tplc="C2967D8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A68C7"/>
    <w:multiLevelType w:val="hybridMultilevel"/>
    <w:tmpl w:val="0A384E24"/>
    <w:lvl w:ilvl="0" w:tplc="EE90C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9" w15:restartNumberingAfterBreak="0">
    <w:nsid w:val="64FB496B"/>
    <w:multiLevelType w:val="hybridMultilevel"/>
    <w:tmpl w:val="870C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473E8"/>
    <w:multiLevelType w:val="multilevel"/>
    <w:tmpl w:val="A37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3F57F8"/>
    <w:multiLevelType w:val="hybridMultilevel"/>
    <w:tmpl w:val="7EC00AAE"/>
    <w:lvl w:ilvl="0" w:tplc="F558B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515D5"/>
    <w:multiLevelType w:val="hybridMultilevel"/>
    <w:tmpl w:val="89203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F7C74"/>
    <w:multiLevelType w:val="hybridMultilevel"/>
    <w:tmpl w:val="20D26F2A"/>
    <w:lvl w:ilvl="0" w:tplc="9A869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EF07A3"/>
    <w:multiLevelType w:val="hybridMultilevel"/>
    <w:tmpl w:val="4C08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70894"/>
    <w:multiLevelType w:val="hybridMultilevel"/>
    <w:tmpl w:val="251ACBDA"/>
    <w:lvl w:ilvl="0" w:tplc="13480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D87D5B"/>
    <w:multiLevelType w:val="hybridMultilevel"/>
    <w:tmpl w:val="C85646E2"/>
    <w:lvl w:ilvl="0" w:tplc="45264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104172"/>
    <w:multiLevelType w:val="hybridMultilevel"/>
    <w:tmpl w:val="BC84B11C"/>
    <w:lvl w:ilvl="0" w:tplc="E6584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E65E1"/>
    <w:multiLevelType w:val="hybridMultilevel"/>
    <w:tmpl w:val="7CB4715E"/>
    <w:lvl w:ilvl="0" w:tplc="DC22B3BA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2DA5EF2"/>
    <w:multiLevelType w:val="hybridMultilevel"/>
    <w:tmpl w:val="629EBE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361F3D"/>
    <w:multiLevelType w:val="hybridMultilevel"/>
    <w:tmpl w:val="AA505E68"/>
    <w:lvl w:ilvl="0" w:tplc="AA0E5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F90439"/>
    <w:multiLevelType w:val="hybridMultilevel"/>
    <w:tmpl w:val="C0E49C8A"/>
    <w:lvl w:ilvl="0" w:tplc="A9A47E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2" w15:restartNumberingAfterBreak="0">
    <w:nsid w:val="79212BC7"/>
    <w:multiLevelType w:val="hybridMultilevel"/>
    <w:tmpl w:val="0E369C06"/>
    <w:lvl w:ilvl="0" w:tplc="7012B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E727C5"/>
    <w:multiLevelType w:val="hybridMultilevel"/>
    <w:tmpl w:val="C30C5816"/>
    <w:lvl w:ilvl="0" w:tplc="2C18DB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8075541">
    <w:abstractNumId w:val="44"/>
  </w:num>
  <w:num w:numId="2" w16cid:durableId="1329745747">
    <w:abstractNumId w:val="1"/>
  </w:num>
  <w:num w:numId="3" w16cid:durableId="1205629945">
    <w:abstractNumId w:val="37"/>
  </w:num>
  <w:num w:numId="4" w16cid:durableId="226695202">
    <w:abstractNumId w:val="14"/>
  </w:num>
  <w:num w:numId="5" w16cid:durableId="758449800">
    <w:abstractNumId w:val="12"/>
  </w:num>
  <w:num w:numId="6" w16cid:durableId="1756590390">
    <w:abstractNumId w:val="53"/>
  </w:num>
  <w:num w:numId="7" w16cid:durableId="231355276">
    <w:abstractNumId w:val="27"/>
  </w:num>
  <w:num w:numId="8" w16cid:durableId="685181805">
    <w:abstractNumId w:val="13"/>
  </w:num>
  <w:num w:numId="9" w16cid:durableId="1753576448">
    <w:abstractNumId w:val="34"/>
  </w:num>
  <w:num w:numId="10" w16cid:durableId="1518303927">
    <w:abstractNumId w:val="21"/>
  </w:num>
  <w:num w:numId="11" w16cid:durableId="1580285081">
    <w:abstractNumId w:val="4"/>
  </w:num>
  <w:num w:numId="12" w16cid:durableId="1829780675">
    <w:abstractNumId w:val="39"/>
  </w:num>
  <w:num w:numId="13" w16cid:durableId="1933775178">
    <w:abstractNumId w:val="8"/>
  </w:num>
  <w:num w:numId="14" w16cid:durableId="1381785591">
    <w:abstractNumId w:val="2"/>
  </w:num>
  <w:num w:numId="15" w16cid:durableId="250548497">
    <w:abstractNumId w:val="49"/>
  </w:num>
  <w:num w:numId="16" w16cid:durableId="853611511">
    <w:abstractNumId w:val="42"/>
  </w:num>
  <w:num w:numId="17" w16cid:durableId="1771391390">
    <w:abstractNumId w:val="28"/>
  </w:num>
  <w:num w:numId="18" w16cid:durableId="456411950">
    <w:abstractNumId w:val="41"/>
  </w:num>
  <w:num w:numId="19" w16cid:durableId="1171916208">
    <w:abstractNumId w:val="40"/>
  </w:num>
  <w:num w:numId="20" w16cid:durableId="1784694075">
    <w:abstractNumId w:val="26"/>
  </w:num>
  <w:num w:numId="21" w16cid:durableId="1348408548">
    <w:abstractNumId w:val="43"/>
  </w:num>
  <w:num w:numId="22" w16cid:durableId="1371111244">
    <w:abstractNumId w:val="9"/>
  </w:num>
  <w:num w:numId="23" w16cid:durableId="175659210">
    <w:abstractNumId w:val="46"/>
  </w:num>
  <w:num w:numId="24" w16cid:durableId="1866943027">
    <w:abstractNumId w:val="10"/>
  </w:num>
  <w:num w:numId="25" w16cid:durableId="1534805720">
    <w:abstractNumId w:val="32"/>
  </w:num>
  <w:num w:numId="26" w16cid:durableId="1321495888">
    <w:abstractNumId w:val="31"/>
  </w:num>
  <w:num w:numId="27" w16cid:durableId="1809080870">
    <w:abstractNumId w:val="11"/>
  </w:num>
  <w:num w:numId="28" w16cid:durableId="1930649397">
    <w:abstractNumId w:val="24"/>
  </w:num>
  <w:num w:numId="29" w16cid:durableId="2054233813">
    <w:abstractNumId w:val="35"/>
  </w:num>
  <w:num w:numId="30" w16cid:durableId="1957520393">
    <w:abstractNumId w:val="6"/>
  </w:num>
  <w:num w:numId="31" w16cid:durableId="1283996744">
    <w:abstractNumId w:val="23"/>
  </w:num>
  <w:num w:numId="32" w16cid:durableId="1594778794">
    <w:abstractNumId w:val="50"/>
  </w:num>
  <w:num w:numId="33" w16cid:durableId="713845056">
    <w:abstractNumId w:val="29"/>
  </w:num>
  <w:num w:numId="34" w16cid:durableId="472596784">
    <w:abstractNumId w:val="20"/>
  </w:num>
  <w:num w:numId="35" w16cid:durableId="580019753">
    <w:abstractNumId w:val="15"/>
  </w:num>
  <w:num w:numId="36" w16cid:durableId="1003585428">
    <w:abstractNumId w:val="7"/>
  </w:num>
  <w:num w:numId="37" w16cid:durableId="755052345">
    <w:abstractNumId w:val="33"/>
  </w:num>
  <w:num w:numId="38" w16cid:durableId="716318585">
    <w:abstractNumId w:val="45"/>
  </w:num>
  <w:num w:numId="39" w16cid:durableId="215700478">
    <w:abstractNumId w:val="17"/>
  </w:num>
  <w:num w:numId="40" w16cid:durableId="650594398">
    <w:abstractNumId w:val="19"/>
  </w:num>
  <w:num w:numId="41" w16cid:durableId="866674129">
    <w:abstractNumId w:val="0"/>
  </w:num>
  <w:num w:numId="42" w16cid:durableId="2023318850">
    <w:abstractNumId w:val="25"/>
  </w:num>
  <w:num w:numId="43" w16cid:durableId="2076203196">
    <w:abstractNumId w:val="22"/>
  </w:num>
  <w:num w:numId="44" w16cid:durableId="1068379469">
    <w:abstractNumId w:val="30"/>
  </w:num>
  <w:num w:numId="45" w16cid:durableId="1481994193">
    <w:abstractNumId w:val="38"/>
  </w:num>
  <w:num w:numId="46" w16cid:durableId="1760636746">
    <w:abstractNumId w:val="47"/>
  </w:num>
  <w:num w:numId="47" w16cid:durableId="197206055">
    <w:abstractNumId w:val="18"/>
  </w:num>
  <w:num w:numId="48" w16cid:durableId="519316421">
    <w:abstractNumId w:val="16"/>
  </w:num>
  <w:num w:numId="49" w16cid:durableId="1097098955">
    <w:abstractNumId w:val="5"/>
  </w:num>
  <w:num w:numId="50" w16cid:durableId="383524157">
    <w:abstractNumId w:val="3"/>
  </w:num>
  <w:num w:numId="51" w16cid:durableId="721684105">
    <w:abstractNumId w:val="36"/>
  </w:num>
  <w:num w:numId="52" w16cid:durableId="624580699">
    <w:abstractNumId w:val="48"/>
  </w:num>
  <w:num w:numId="53" w16cid:durableId="614100167">
    <w:abstractNumId w:val="51"/>
  </w:num>
  <w:num w:numId="54" w16cid:durableId="543565020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GrammaticalErrors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9"/>
    <w:rsid w:val="00002B3D"/>
    <w:rsid w:val="000030F3"/>
    <w:rsid w:val="00003A28"/>
    <w:rsid w:val="00003CDA"/>
    <w:rsid w:val="0000406D"/>
    <w:rsid w:val="00004716"/>
    <w:rsid w:val="00007B94"/>
    <w:rsid w:val="000109A4"/>
    <w:rsid w:val="000111FB"/>
    <w:rsid w:val="0001174F"/>
    <w:rsid w:val="00011B0D"/>
    <w:rsid w:val="000122AC"/>
    <w:rsid w:val="00013539"/>
    <w:rsid w:val="00016645"/>
    <w:rsid w:val="00016DFB"/>
    <w:rsid w:val="000172A4"/>
    <w:rsid w:val="00017AE4"/>
    <w:rsid w:val="000207B0"/>
    <w:rsid w:val="00024776"/>
    <w:rsid w:val="000255B0"/>
    <w:rsid w:val="00025FE9"/>
    <w:rsid w:val="000264BD"/>
    <w:rsid w:val="00027296"/>
    <w:rsid w:val="00030417"/>
    <w:rsid w:val="00030BE0"/>
    <w:rsid w:val="00031A5F"/>
    <w:rsid w:val="00032904"/>
    <w:rsid w:val="000346DA"/>
    <w:rsid w:val="0003532A"/>
    <w:rsid w:val="00035700"/>
    <w:rsid w:val="00035FF7"/>
    <w:rsid w:val="00036D10"/>
    <w:rsid w:val="00040A40"/>
    <w:rsid w:val="00040A89"/>
    <w:rsid w:val="0004150B"/>
    <w:rsid w:val="00044704"/>
    <w:rsid w:val="00044BD0"/>
    <w:rsid w:val="00046AF0"/>
    <w:rsid w:val="00046E3D"/>
    <w:rsid w:val="000473C5"/>
    <w:rsid w:val="000511EC"/>
    <w:rsid w:val="00051997"/>
    <w:rsid w:val="000538E2"/>
    <w:rsid w:val="00055D89"/>
    <w:rsid w:val="00056363"/>
    <w:rsid w:val="000566B8"/>
    <w:rsid w:val="000575DC"/>
    <w:rsid w:val="00060D86"/>
    <w:rsid w:val="00061197"/>
    <w:rsid w:val="0006305E"/>
    <w:rsid w:val="00063343"/>
    <w:rsid w:val="0006345A"/>
    <w:rsid w:val="00064C1C"/>
    <w:rsid w:val="00066105"/>
    <w:rsid w:val="0007126C"/>
    <w:rsid w:val="0007327E"/>
    <w:rsid w:val="000734F7"/>
    <w:rsid w:val="000738EE"/>
    <w:rsid w:val="00076AF1"/>
    <w:rsid w:val="00081EFE"/>
    <w:rsid w:val="0008400A"/>
    <w:rsid w:val="00086AB4"/>
    <w:rsid w:val="00087339"/>
    <w:rsid w:val="000877E0"/>
    <w:rsid w:val="00091062"/>
    <w:rsid w:val="00091094"/>
    <w:rsid w:val="000921E4"/>
    <w:rsid w:val="00092329"/>
    <w:rsid w:val="0009532A"/>
    <w:rsid w:val="000961AA"/>
    <w:rsid w:val="000A0221"/>
    <w:rsid w:val="000A1552"/>
    <w:rsid w:val="000A27B5"/>
    <w:rsid w:val="000A2E65"/>
    <w:rsid w:val="000A348D"/>
    <w:rsid w:val="000A5057"/>
    <w:rsid w:val="000A66C3"/>
    <w:rsid w:val="000A7446"/>
    <w:rsid w:val="000B0E6C"/>
    <w:rsid w:val="000B26AC"/>
    <w:rsid w:val="000B2F1B"/>
    <w:rsid w:val="000B38F1"/>
    <w:rsid w:val="000B5012"/>
    <w:rsid w:val="000B5019"/>
    <w:rsid w:val="000B57B2"/>
    <w:rsid w:val="000C06C1"/>
    <w:rsid w:val="000C0CDA"/>
    <w:rsid w:val="000C3272"/>
    <w:rsid w:val="000C3E40"/>
    <w:rsid w:val="000C41A7"/>
    <w:rsid w:val="000C4640"/>
    <w:rsid w:val="000C4D99"/>
    <w:rsid w:val="000C5C51"/>
    <w:rsid w:val="000D0847"/>
    <w:rsid w:val="000D21B0"/>
    <w:rsid w:val="000D24C7"/>
    <w:rsid w:val="000D2A77"/>
    <w:rsid w:val="000D33B4"/>
    <w:rsid w:val="000D3DCD"/>
    <w:rsid w:val="000D4C60"/>
    <w:rsid w:val="000D7A1B"/>
    <w:rsid w:val="000E065B"/>
    <w:rsid w:val="000E07F7"/>
    <w:rsid w:val="000E1427"/>
    <w:rsid w:val="000E1799"/>
    <w:rsid w:val="000E2A48"/>
    <w:rsid w:val="000E340A"/>
    <w:rsid w:val="000E4ADF"/>
    <w:rsid w:val="000E6277"/>
    <w:rsid w:val="000E6723"/>
    <w:rsid w:val="000F124F"/>
    <w:rsid w:val="000F3489"/>
    <w:rsid w:val="000F4BB8"/>
    <w:rsid w:val="000F611C"/>
    <w:rsid w:val="000F6956"/>
    <w:rsid w:val="000F77C8"/>
    <w:rsid w:val="000F79BC"/>
    <w:rsid w:val="0010074B"/>
    <w:rsid w:val="00103612"/>
    <w:rsid w:val="00104178"/>
    <w:rsid w:val="00104484"/>
    <w:rsid w:val="00105B4D"/>
    <w:rsid w:val="00107B4C"/>
    <w:rsid w:val="00107B77"/>
    <w:rsid w:val="00107D82"/>
    <w:rsid w:val="001112AF"/>
    <w:rsid w:val="001120A8"/>
    <w:rsid w:val="00114817"/>
    <w:rsid w:val="00115264"/>
    <w:rsid w:val="001159F4"/>
    <w:rsid w:val="00115E22"/>
    <w:rsid w:val="00116C16"/>
    <w:rsid w:val="00116C60"/>
    <w:rsid w:val="00117902"/>
    <w:rsid w:val="00117D83"/>
    <w:rsid w:val="0012036D"/>
    <w:rsid w:val="00122C86"/>
    <w:rsid w:val="00123A44"/>
    <w:rsid w:val="00124731"/>
    <w:rsid w:val="00125B0A"/>
    <w:rsid w:val="001261E6"/>
    <w:rsid w:val="00127373"/>
    <w:rsid w:val="00131328"/>
    <w:rsid w:val="00131607"/>
    <w:rsid w:val="0013161C"/>
    <w:rsid w:val="00132CE6"/>
    <w:rsid w:val="00133271"/>
    <w:rsid w:val="00133BCB"/>
    <w:rsid w:val="00134D22"/>
    <w:rsid w:val="00137201"/>
    <w:rsid w:val="0014298C"/>
    <w:rsid w:val="00143A28"/>
    <w:rsid w:val="00144FAC"/>
    <w:rsid w:val="001472B8"/>
    <w:rsid w:val="00147987"/>
    <w:rsid w:val="00150984"/>
    <w:rsid w:val="00150D28"/>
    <w:rsid w:val="00151375"/>
    <w:rsid w:val="00154547"/>
    <w:rsid w:val="0015735A"/>
    <w:rsid w:val="00160DBC"/>
    <w:rsid w:val="00164F70"/>
    <w:rsid w:val="00165274"/>
    <w:rsid w:val="001662CB"/>
    <w:rsid w:val="0016770D"/>
    <w:rsid w:val="00167DAA"/>
    <w:rsid w:val="00170B4C"/>
    <w:rsid w:val="0017102D"/>
    <w:rsid w:val="00171121"/>
    <w:rsid w:val="0017248C"/>
    <w:rsid w:val="001732BF"/>
    <w:rsid w:val="0017341C"/>
    <w:rsid w:val="0017349D"/>
    <w:rsid w:val="001738C2"/>
    <w:rsid w:val="00175219"/>
    <w:rsid w:val="001755E6"/>
    <w:rsid w:val="001765E7"/>
    <w:rsid w:val="00177557"/>
    <w:rsid w:val="001811BF"/>
    <w:rsid w:val="0018412D"/>
    <w:rsid w:val="0018422B"/>
    <w:rsid w:val="00184E58"/>
    <w:rsid w:val="001852ED"/>
    <w:rsid w:val="00190389"/>
    <w:rsid w:val="0019168D"/>
    <w:rsid w:val="00194DC7"/>
    <w:rsid w:val="001A0779"/>
    <w:rsid w:val="001A1B39"/>
    <w:rsid w:val="001A2DF3"/>
    <w:rsid w:val="001A4672"/>
    <w:rsid w:val="001A5013"/>
    <w:rsid w:val="001A5A0D"/>
    <w:rsid w:val="001A7E1F"/>
    <w:rsid w:val="001B00F8"/>
    <w:rsid w:val="001B080C"/>
    <w:rsid w:val="001B09F4"/>
    <w:rsid w:val="001B0AB8"/>
    <w:rsid w:val="001B0FD4"/>
    <w:rsid w:val="001B2DA1"/>
    <w:rsid w:val="001B4B34"/>
    <w:rsid w:val="001B69E9"/>
    <w:rsid w:val="001C0BEA"/>
    <w:rsid w:val="001C1711"/>
    <w:rsid w:val="001C2097"/>
    <w:rsid w:val="001C359A"/>
    <w:rsid w:val="001C390E"/>
    <w:rsid w:val="001C4DA6"/>
    <w:rsid w:val="001C5313"/>
    <w:rsid w:val="001C553D"/>
    <w:rsid w:val="001C56DA"/>
    <w:rsid w:val="001C6C83"/>
    <w:rsid w:val="001D279D"/>
    <w:rsid w:val="001D3335"/>
    <w:rsid w:val="001D3BBD"/>
    <w:rsid w:val="001D47CB"/>
    <w:rsid w:val="001D4AD9"/>
    <w:rsid w:val="001E021F"/>
    <w:rsid w:val="001E0F33"/>
    <w:rsid w:val="001E1460"/>
    <w:rsid w:val="001E1A00"/>
    <w:rsid w:val="001E1A67"/>
    <w:rsid w:val="001E3919"/>
    <w:rsid w:val="001E40C5"/>
    <w:rsid w:val="001E6D1D"/>
    <w:rsid w:val="001E761F"/>
    <w:rsid w:val="001E79F0"/>
    <w:rsid w:val="001E7DDD"/>
    <w:rsid w:val="001E7E01"/>
    <w:rsid w:val="001F020E"/>
    <w:rsid w:val="001F1B98"/>
    <w:rsid w:val="001F4353"/>
    <w:rsid w:val="001F57EA"/>
    <w:rsid w:val="001F5FF7"/>
    <w:rsid w:val="001F7786"/>
    <w:rsid w:val="001F7BC3"/>
    <w:rsid w:val="00201D0C"/>
    <w:rsid w:val="00202538"/>
    <w:rsid w:val="00204D13"/>
    <w:rsid w:val="00204F65"/>
    <w:rsid w:val="00210F56"/>
    <w:rsid w:val="002143E7"/>
    <w:rsid w:val="00216610"/>
    <w:rsid w:val="0021733C"/>
    <w:rsid w:val="0021762C"/>
    <w:rsid w:val="00220A61"/>
    <w:rsid w:val="00221AEB"/>
    <w:rsid w:val="00224E5E"/>
    <w:rsid w:val="00225C06"/>
    <w:rsid w:val="00226116"/>
    <w:rsid w:val="00233F79"/>
    <w:rsid w:val="0023467B"/>
    <w:rsid w:val="00241921"/>
    <w:rsid w:val="0024247B"/>
    <w:rsid w:val="00243175"/>
    <w:rsid w:val="0024320C"/>
    <w:rsid w:val="002443EA"/>
    <w:rsid w:val="002444FF"/>
    <w:rsid w:val="00244722"/>
    <w:rsid w:val="002447B4"/>
    <w:rsid w:val="00245943"/>
    <w:rsid w:val="002473EE"/>
    <w:rsid w:val="00251818"/>
    <w:rsid w:val="0025286C"/>
    <w:rsid w:val="00256412"/>
    <w:rsid w:val="00257D5B"/>
    <w:rsid w:val="00257DDB"/>
    <w:rsid w:val="00260388"/>
    <w:rsid w:val="00262439"/>
    <w:rsid w:val="0026472C"/>
    <w:rsid w:val="00265214"/>
    <w:rsid w:val="00266A52"/>
    <w:rsid w:val="00267DC3"/>
    <w:rsid w:val="00270C8D"/>
    <w:rsid w:val="00270FBB"/>
    <w:rsid w:val="002710CA"/>
    <w:rsid w:val="00272A5C"/>
    <w:rsid w:val="00273673"/>
    <w:rsid w:val="0027390A"/>
    <w:rsid w:val="0027485B"/>
    <w:rsid w:val="00277A3D"/>
    <w:rsid w:val="00280A1F"/>
    <w:rsid w:val="00280F11"/>
    <w:rsid w:val="00285080"/>
    <w:rsid w:val="002850D3"/>
    <w:rsid w:val="002861FE"/>
    <w:rsid w:val="00286630"/>
    <w:rsid w:val="002879A6"/>
    <w:rsid w:val="0029039B"/>
    <w:rsid w:val="00291592"/>
    <w:rsid w:val="002944C2"/>
    <w:rsid w:val="00295008"/>
    <w:rsid w:val="0029521D"/>
    <w:rsid w:val="00296177"/>
    <w:rsid w:val="0029638A"/>
    <w:rsid w:val="002969C6"/>
    <w:rsid w:val="00297D91"/>
    <w:rsid w:val="002A1AB8"/>
    <w:rsid w:val="002A3843"/>
    <w:rsid w:val="002A5B0C"/>
    <w:rsid w:val="002B2312"/>
    <w:rsid w:val="002B296E"/>
    <w:rsid w:val="002B52FD"/>
    <w:rsid w:val="002B7E2A"/>
    <w:rsid w:val="002C1FA4"/>
    <w:rsid w:val="002C233B"/>
    <w:rsid w:val="002C4F37"/>
    <w:rsid w:val="002C5DA2"/>
    <w:rsid w:val="002C6562"/>
    <w:rsid w:val="002D1B6B"/>
    <w:rsid w:val="002D2FBB"/>
    <w:rsid w:val="002D408F"/>
    <w:rsid w:val="002D4797"/>
    <w:rsid w:val="002D54E3"/>
    <w:rsid w:val="002D6547"/>
    <w:rsid w:val="002D7FA7"/>
    <w:rsid w:val="002E4ED9"/>
    <w:rsid w:val="002E534C"/>
    <w:rsid w:val="002E64CB"/>
    <w:rsid w:val="002F4630"/>
    <w:rsid w:val="002F5306"/>
    <w:rsid w:val="002F6064"/>
    <w:rsid w:val="002F618E"/>
    <w:rsid w:val="002F72F8"/>
    <w:rsid w:val="003001CC"/>
    <w:rsid w:val="00300A4C"/>
    <w:rsid w:val="00301C10"/>
    <w:rsid w:val="00302F14"/>
    <w:rsid w:val="003050A1"/>
    <w:rsid w:val="00305261"/>
    <w:rsid w:val="003063CC"/>
    <w:rsid w:val="00306A91"/>
    <w:rsid w:val="00307283"/>
    <w:rsid w:val="00310E61"/>
    <w:rsid w:val="00312DEB"/>
    <w:rsid w:val="00312DEE"/>
    <w:rsid w:val="00315760"/>
    <w:rsid w:val="003174E8"/>
    <w:rsid w:val="00320AFE"/>
    <w:rsid w:val="00322D90"/>
    <w:rsid w:val="00323131"/>
    <w:rsid w:val="0032366B"/>
    <w:rsid w:val="00323D29"/>
    <w:rsid w:val="00325CC8"/>
    <w:rsid w:val="00327CAF"/>
    <w:rsid w:val="00327E68"/>
    <w:rsid w:val="0033170C"/>
    <w:rsid w:val="00331C15"/>
    <w:rsid w:val="00332B9C"/>
    <w:rsid w:val="00335AC9"/>
    <w:rsid w:val="0034312B"/>
    <w:rsid w:val="00343FFF"/>
    <w:rsid w:val="00344EC0"/>
    <w:rsid w:val="0034789B"/>
    <w:rsid w:val="00347A6F"/>
    <w:rsid w:val="00347C38"/>
    <w:rsid w:val="00350742"/>
    <w:rsid w:val="00353294"/>
    <w:rsid w:val="003562F2"/>
    <w:rsid w:val="003567B3"/>
    <w:rsid w:val="00363206"/>
    <w:rsid w:val="0036428C"/>
    <w:rsid w:val="003646DD"/>
    <w:rsid w:val="00365507"/>
    <w:rsid w:val="0036641E"/>
    <w:rsid w:val="0036686A"/>
    <w:rsid w:val="00370155"/>
    <w:rsid w:val="00370683"/>
    <w:rsid w:val="00371663"/>
    <w:rsid w:val="00372884"/>
    <w:rsid w:val="003739F7"/>
    <w:rsid w:val="00377103"/>
    <w:rsid w:val="00377221"/>
    <w:rsid w:val="003800B3"/>
    <w:rsid w:val="003803CD"/>
    <w:rsid w:val="00380B9A"/>
    <w:rsid w:val="00380EF9"/>
    <w:rsid w:val="00382166"/>
    <w:rsid w:val="00383147"/>
    <w:rsid w:val="003920DC"/>
    <w:rsid w:val="003941DB"/>
    <w:rsid w:val="00396E87"/>
    <w:rsid w:val="0039723F"/>
    <w:rsid w:val="00397A1E"/>
    <w:rsid w:val="003A0983"/>
    <w:rsid w:val="003A0C93"/>
    <w:rsid w:val="003A2D04"/>
    <w:rsid w:val="003A61B4"/>
    <w:rsid w:val="003A6770"/>
    <w:rsid w:val="003A6EAD"/>
    <w:rsid w:val="003A76CA"/>
    <w:rsid w:val="003B07BA"/>
    <w:rsid w:val="003B0B79"/>
    <w:rsid w:val="003B131C"/>
    <w:rsid w:val="003B4732"/>
    <w:rsid w:val="003B502E"/>
    <w:rsid w:val="003B749D"/>
    <w:rsid w:val="003B7BEE"/>
    <w:rsid w:val="003B7DCC"/>
    <w:rsid w:val="003C24D6"/>
    <w:rsid w:val="003C2845"/>
    <w:rsid w:val="003C5BA4"/>
    <w:rsid w:val="003C6ACA"/>
    <w:rsid w:val="003C6D2F"/>
    <w:rsid w:val="003C77CF"/>
    <w:rsid w:val="003D0BD9"/>
    <w:rsid w:val="003D0CE8"/>
    <w:rsid w:val="003D0DB9"/>
    <w:rsid w:val="003D477B"/>
    <w:rsid w:val="003D4F1F"/>
    <w:rsid w:val="003D500A"/>
    <w:rsid w:val="003D7370"/>
    <w:rsid w:val="003D7E6A"/>
    <w:rsid w:val="003E15CB"/>
    <w:rsid w:val="003E1FC8"/>
    <w:rsid w:val="003E2950"/>
    <w:rsid w:val="003E467C"/>
    <w:rsid w:val="003F0428"/>
    <w:rsid w:val="003F0969"/>
    <w:rsid w:val="003F238D"/>
    <w:rsid w:val="003F493C"/>
    <w:rsid w:val="003F4DDD"/>
    <w:rsid w:val="003F4E89"/>
    <w:rsid w:val="003F7A63"/>
    <w:rsid w:val="00400606"/>
    <w:rsid w:val="00401035"/>
    <w:rsid w:val="00402C3C"/>
    <w:rsid w:val="00405587"/>
    <w:rsid w:val="00406016"/>
    <w:rsid w:val="004073A7"/>
    <w:rsid w:val="00407BB6"/>
    <w:rsid w:val="004106A1"/>
    <w:rsid w:val="0041078A"/>
    <w:rsid w:val="00410AC9"/>
    <w:rsid w:val="004126DA"/>
    <w:rsid w:val="00414295"/>
    <w:rsid w:val="00415D11"/>
    <w:rsid w:val="00417787"/>
    <w:rsid w:val="0042098E"/>
    <w:rsid w:val="00420E49"/>
    <w:rsid w:val="00420E4A"/>
    <w:rsid w:val="004217A7"/>
    <w:rsid w:val="004219C7"/>
    <w:rsid w:val="00421C48"/>
    <w:rsid w:val="00422CA1"/>
    <w:rsid w:val="004235FD"/>
    <w:rsid w:val="00423B90"/>
    <w:rsid w:val="00424A08"/>
    <w:rsid w:val="004266B5"/>
    <w:rsid w:val="0042708E"/>
    <w:rsid w:val="004300D2"/>
    <w:rsid w:val="004301A0"/>
    <w:rsid w:val="00432123"/>
    <w:rsid w:val="00432188"/>
    <w:rsid w:val="0043326C"/>
    <w:rsid w:val="00436782"/>
    <w:rsid w:val="004422D8"/>
    <w:rsid w:val="0044242A"/>
    <w:rsid w:val="00444E85"/>
    <w:rsid w:val="004453A9"/>
    <w:rsid w:val="004501B0"/>
    <w:rsid w:val="00452FC7"/>
    <w:rsid w:val="004546F3"/>
    <w:rsid w:val="00454CAD"/>
    <w:rsid w:val="004555E3"/>
    <w:rsid w:val="00455724"/>
    <w:rsid w:val="00455777"/>
    <w:rsid w:val="004570EF"/>
    <w:rsid w:val="00460FEE"/>
    <w:rsid w:val="004616DE"/>
    <w:rsid w:val="004624F9"/>
    <w:rsid w:val="004640F5"/>
    <w:rsid w:val="004641DB"/>
    <w:rsid w:val="00464291"/>
    <w:rsid w:val="00465C56"/>
    <w:rsid w:val="00465FD2"/>
    <w:rsid w:val="00467D78"/>
    <w:rsid w:val="00470353"/>
    <w:rsid w:val="004720E2"/>
    <w:rsid w:val="004721F9"/>
    <w:rsid w:val="0047247A"/>
    <w:rsid w:val="00475FA0"/>
    <w:rsid w:val="00477F52"/>
    <w:rsid w:val="00484731"/>
    <w:rsid w:val="0048499C"/>
    <w:rsid w:val="0048625C"/>
    <w:rsid w:val="00487A25"/>
    <w:rsid w:val="00492CDC"/>
    <w:rsid w:val="00492E0B"/>
    <w:rsid w:val="00493D54"/>
    <w:rsid w:val="0049426A"/>
    <w:rsid w:val="00495AF0"/>
    <w:rsid w:val="00496A84"/>
    <w:rsid w:val="004A0C33"/>
    <w:rsid w:val="004A1873"/>
    <w:rsid w:val="004A3243"/>
    <w:rsid w:val="004A40A3"/>
    <w:rsid w:val="004A60D5"/>
    <w:rsid w:val="004A6943"/>
    <w:rsid w:val="004A79CB"/>
    <w:rsid w:val="004A7D9A"/>
    <w:rsid w:val="004B0ACC"/>
    <w:rsid w:val="004B1E14"/>
    <w:rsid w:val="004B492E"/>
    <w:rsid w:val="004B600C"/>
    <w:rsid w:val="004B71BB"/>
    <w:rsid w:val="004B7294"/>
    <w:rsid w:val="004B7C9B"/>
    <w:rsid w:val="004C1777"/>
    <w:rsid w:val="004C3176"/>
    <w:rsid w:val="004C3CF0"/>
    <w:rsid w:val="004C46BE"/>
    <w:rsid w:val="004C5073"/>
    <w:rsid w:val="004C5A36"/>
    <w:rsid w:val="004C6010"/>
    <w:rsid w:val="004C640C"/>
    <w:rsid w:val="004C66A4"/>
    <w:rsid w:val="004C6956"/>
    <w:rsid w:val="004D29EB"/>
    <w:rsid w:val="004D3F5B"/>
    <w:rsid w:val="004D4F1B"/>
    <w:rsid w:val="004D56C2"/>
    <w:rsid w:val="004D59AF"/>
    <w:rsid w:val="004D6505"/>
    <w:rsid w:val="004E02E1"/>
    <w:rsid w:val="004E071C"/>
    <w:rsid w:val="004E0F65"/>
    <w:rsid w:val="004E436D"/>
    <w:rsid w:val="004E463E"/>
    <w:rsid w:val="004E4EBB"/>
    <w:rsid w:val="004E5902"/>
    <w:rsid w:val="004E7320"/>
    <w:rsid w:val="004F102F"/>
    <w:rsid w:val="004F2976"/>
    <w:rsid w:val="00500C3D"/>
    <w:rsid w:val="00504C7C"/>
    <w:rsid w:val="00505157"/>
    <w:rsid w:val="005051EE"/>
    <w:rsid w:val="00512A2E"/>
    <w:rsid w:val="00512E2D"/>
    <w:rsid w:val="00514A75"/>
    <w:rsid w:val="00515EDA"/>
    <w:rsid w:val="00516DE6"/>
    <w:rsid w:val="00520846"/>
    <w:rsid w:val="00521027"/>
    <w:rsid w:val="00521564"/>
    <w:rsid w:val="00522D68"/>
    <w:rsid w:val="00523409"/>
    <w:rsid w:val="00523D08"/>
    <w:rsid w:val="00524BC2"/>
    <w:rsid w:val="00526559"/>
    <w:rsid w:val="005279D5"/>
    <w:rsid w:val="00530545"/>
    <w:rsid w:val="005310B1"/>
    <w:rsid w:val="00531843"/>
    <w:rsid w:val="00532B69"/>
    <w:rsid w:val="0053306E"/>
    <w:rsid w:val="0053329E"/>
    <w:rsid w:val="0053372C"/>
    <w:rsid w:val="00536E7C"/>
    <w:rsid w:val="0053735F"/>
    <w:rsid w:val="005405A6"/>
    <w:rsid w:val="00540C3E"/>
    <w:rsid w:val="005413A8"/>
    <w:rsid w:val="00541489"/>
    <w:rsid w:val="005414B9"/>
    <w:rsid w:val="00541598"/>
    <w:rsid w:val="00542BC6"/>
    <w:rsid w:val="00544A53"/>
    <w:rsid w:val="00544B43"/>
    <w:rsid w:val="00545133"/>
    <w:rsid w:val="00546F19"/>
    <w:rsid w:val="00547009"/>
    <w:rsid w:val="005475C3"/>
    <w:rsid w:val="00550531"/>
    <w:rsid w:val="00551161"/>
    <w:rsid w:val="005519E1"/>
    <w:rsid w:val="005523F0"/>
    <w:rsid w:val="00552DE9"/>
    <w:rsid w:val="005562AD"/>
    <w:rsid w:val="0055700E"/>
    <w:rsid w:val="00557E8C"/>
    <w:rsid w:val="005609A4"/>
    <w:rsid w:val="00560A78"/>
    <w:rsid w:val="00560E19"/>
    <w:rsid w:val="0056418C"/>
    <w:rsid w:val="00565159"/>
    <w:rsid w:val="005654FE"/>
    <w:rsid w:val="00565652"/>
    <w:rsid w:val="00565FD0"/>
    <w:rsid w:val="00567650"/>
    <w:rsid w:val="00570069"/>
    <w:rsid w:val="00570610"/>
    <w:rsid w:val="0057095B"/>
    <w:rsid w:val="00572D60"/>
    <w:rsid w:val="00572F6C"/>
    <w:rsid w:val="00577896"/>
    <w:rsid w:val="005801FE"/>
    <w:rsid w:val="0058151A"/>
    <w:rsid w:val="0058219F"/>
    <w:rsid w:val="00584097"/>
    <w:rsid w:val="0058429B"/>
    <w:rsid w:val="0058431D"/>
    <w:rsid w:val="005843F2"/>
    <w:rsid w:val="00584B30"/>
    <w:rsid w:val="00585E44"/>
    <w:rsid w:val="00586892"/>
    <w:rsid w:val="00587B68"/>
    <w:rsid w:val="00587BF9"/>
    <w:rsid w:val="005924EB"/>
    <w:rsid w:val="00592AC4"/>
    <w:rsid w:val="00595304"/>
    <w:rsid w:val="005A0BED"/>
    <w:rsid w:val="005A170A"/>
    <w:rsid w:val="005A333A"/>
    <w:rsid w:val="005A37C2"/>
    <w:rsid w:val="005A4494"/>
    <w:rsid w:val="005A4BE5"/>
    <w:rsid w:val="005A52A7"/>
    <w:rsid w:val="005A6DB9"/>
    <w:rsid w:val="005B13F7"/>
    <w:rsid w:val="005B18A9"/>
    <w:rsid w:val="005B3679"/>
    <w:rsid w:val="005B4373"/>
    <w:rsid w:val="005B4EF1"/>
    <w:rsid w:val="005B6EB3"/>
    <w:rsid w:val="005B7471"/>
    <w:rsid w:val="005C046F"/>
    <w:rsid w:val="005C2435"/>
    <w:rsid w:val="005C4C9D"/>
    <w:rsid w:val="005C5606"/>
    <w:rsid w:val="005C68BA"/>
    <w:rsid w:val="005C6E43"/>
    <w:rsid w:val="005D111E"/>
    <w:rsid w:val="005D1203"/>
    <w:rsid w:val="005D332F"/>
    <w:rsid w:val="005D365B"/>
    <w:rsid w:val="005D7382"/>
    <w:rsid w:val="005E2414"/>
    <w:rsid w:val="005E25D6"/>
    <w:rsid w:val="005E3568"/>
    <w:rsid w:val="005E3881"/>
    <w:rsid w:val="005E4D0A"/>
    <w:rsid w:val="005E678C"/>
    <w:rsid w:val="005E6F9C"/>
    <w:rsid w:val="005E6FD7"/>
    <w:rsid w:val="005E7110"/>
    <w:rsid w:val="005E74D8"/>
    <w:rsid w:val="005F04C1"/>
    <w:rsid w:val="005F0D13"/>
    <w:rsid w:val="005F1AD6"/>
    <w:rsid w:val="005F3578"/>
    <w:rsid w:val="005F44FD"/>
    <w:rsid w:val="005F609D"/>
    <w:rsid w:val="005F7B92"/>
    <w:rsid w:val="00600CCE"/>
    <w:rsid w:val="00601A56"/>
    <w:rsid w:val="00602CC7"/>
    <w:rsid w:val="00602E26"/>
    <w:rsid w:val="00603B22"/>
    <w:rsid w:val="006050EE"/>
    <w:rsid w:val="00606635"/>
    <w:rsid w:val="006077D0"/>
    <w:rsid w:val="006118B8"/>
    <w:rsid w:val="00612E95"/>
    <w:rsid w:val="006161FC"/>
    <w:rsid w:val="006170A4"/>
    <w:rsid w:val="0061797B"/>
    <w:rsid w:val="00622233"/>
    <w:rsid w:val="00622288"/>
    <w:rsid w:val="00622482"/>
    <w:rsid w:val="00623E82"/>
    <w:rsid w:val="00624C67"/>
    <w:rsid w:val="006257F8"/>
    <w:rsid w:val="00625A88"/>
    <w:rsid w:val="00625D46"/>
    <w:rsid w:val="006260B2"/>
    <w:rsid w:val="00626B41"/>
    <w:rsid w:val="006310CD"/>
    <w:rsid w:val="00631ED5"/>
    <w:rsid w:val="0063206B"/>
    <w:rsid w:val="00633A60"/>
    <w:rsid w:val="00635AC1"/>
    <w:rsid w:val="006408CC"/>
    <w:rsid w:val="00641914"/>
    <w:rsid w:val="00642981"/>
    <w:rsid w:val="0064372F"/>
    <w:rsid w:val="00643C0F"/>
    <w:rsid w:val="00645D47"/>
    <w:rsid w:val="00646F4E"/>
    <w:rsid w:val="00651999"/>
    <w:rsid w:val="006540DE"/>
    <w:rsid w:val="006546D6"/>
    <w:rsid w:val="006563A5"/>
    <w:rsid w:val="00661571"/>
    <w:rsid w:val="00662E56"/>
    <w:rsid w:val="00663416"/>
    <w:rsid w:val="006647B0"/>
    <w:rsid w:val="00664872"/>
    <w:rsid w:val="00665AC1"/>
    <w:rsid w:val="0067166E"/>
    <w:rsid w:val="0067449A"/>
    <w:rsid w:val="00674AC8"/>
    <w:rsid w:val="0067656C"/>
    <w:rsid w:val="006804E1"/>
    <w:rsid w:val="006837EB"/>
    <w:rsid w:val="00685825"/>
    <w:rsid w:val="00687499"/>
    <w:rsid w:val="00687B14"/>
    <w:rsid w:val="00687D16"/>
    <w:rsid w:val="00690111"/>
    <w:rsid w:val="00693329"/>
    <w:rsid w:val="0069361D"/>
    <w:rsid w:val="00693E47"/>
    <w:rsid w:val="00694639"/>
    <w:rsid w:val="00694DD1"/>
    <w:rsid w:val="00697277"/>
    <w:rsid w:val="006A00A1"/>
    <w:rsid w:val="006A1986"/>
    <w:rsid w:val="006A3359"/>
    <w:rsid w:val="006A382A"/>
    <w:rsid w:val="006A3ACD"/>
    <w:rsid w:val="006A5379"/>
    <w:rsid w:val="006A5420"/>
    <w:rsid w:val="006A6CD1"/>
    <w:rsid w:val="006A6F4B"/>
    <w:rsid w:val="006A77FE"/>
    <w:rsid w:val="006B103B"/>
    <w:rsid w:val="006B19E0"/>
    <w:rsid w:val="006B2980"/>
    <w:rsid w:val="006B49B0"/>
    <w:rsid w:val="006B66DA"/>
    <w:rsid w:val="006C066A"/>
    <w:rsid w:val="006C1485"/>
    <w:rsid w:val="006C1B69"/>
    <w:rsid w:val="006C455E"/>
    <w:rsid w:val="006C5157"/>
    <w:rsid w:val="006C5C57"/>
    <w:rsid w:val="006C5C5A"/>
    <w:rsid w:val="006C653E"/>
    <w:rsid w:val="006C71A5"/>
    <w:rsid w:val="006C73F5"/>
    <w:rsid w:val="006D12FF"/>
    <w:rsid w:val="006D13B6"/>
    <w:rsid w:val="006D1503"/>
    <w:rsid w:val="006D16FE"/>
    <w:rsid w:val="006D1970"/>
    <w:rsid w:val="006D1D26"/>
    <w:rsid w:val="006D21D4"/>
    <w:rsid w:val="006D5721"/>
    <w:rsid w:val="006D72D2"/>
    <w:rsid w:val="006E147E"/>
    <w:rsid w:val="006E235D"/>
    <w:rsid w:val="006E3468"/>
    <w:rsid w:val="006E70E0"/>
    <w:rsid w:val="006F337F"/>
    <w:rsid w:val="006F47EE"/>
    <w:rsid w:val="006F48CB"/>
    <w:rsid w:val="006F5B53"/>
    <w:rsid w:val="006F74FA"/>
    <w:rsid w:val="007021BA"/>
    <w:rsid w:val="007030C5"/>
    <w:rsid w:val="00705E43"/>
    <w:rsid w:val="00707241"/>
    <w:rsid w:val="00707C08"/>
    <w:rsid w:val="00711E54"/>
    <w:rsid w:val="0071256A"/>
    <w:rsid w:val="0071352D"/>
    <w:rsid w:val="00714B0B"/>
    <w:rsid w:val="007166F5"/>
    <w:rsid w:val="0072155B"/>
    <w:rsid w:val="0072248F"/>
    <w:rsid w:val="00723490"/>
    <w:rsid w:val="00724AB3"/>
    <w:rsid w:val="007251C1"/>
    <w:rsid w:val="00727522"/>
    <w:rsid w:val="00731112"/>
    <w:rsid w:val="00732E80"/>
    <w:rsid w:val="0073346A"/>
    <w:rsid w:val="00733B3E"/>
    <w:rsid w:val="00733CF3"/>
    <w:rsid w:val="00734E45"/>
    <w:rsid w:val="00735E25"/>
    <w:rsid w:val="007362D3"/>
    <w:rsid w:val="007401E4"/>
    <w:rsid w:val="00741C68"/>
    <w:rsid w:val="0074284B"/>
    <w:rsid w:val="00744219"/>
    <w:rsid w:val="00744344"/>
    <w:rsid w:val="00744925"/>
    <w:rsid w:val="00745C28"/>
    <w:rsid w:val="00747F94"/>
    <w:rsid w:val="007530E2"/>
    <w:rsid w:val="00753481"/>
    <w:rsid w:val="00753626"/>
    <w:rsid w:val="00754A06"/>
    <w:rsid w:val="0075591F"/>
    <w:rsid w:val="00757A57"/>
    <w:rsid w:val="00760D01"/>
    <w:rsid w:val="007633D0"/>
    <w:rsid w:val="00763514"/>
    <w:rsid w:val="0076598D"/>
    <w:rsid w:val="007659C8"/>
    <w:rsid w:val="0077009C"/>
    <w:rsid w:val="00772BB7"/>
    <w:rsid w:val="007731D4"/>
    <w:rsid w:val="00773360"/>
    <w:rsid w:val="007737B9"/>
    <w:rsid w:val="0077432D"/>
    <w:rsid w:val="0077488D"/>
    <w:rsid w:val="00776BFB"/>
    <w:rsid w:val="00776E74"/>
    <w:rsid w:val="00776EFA"/>
    <w:rsid w:val="007771E5"/>
    <w:rsid w:val="00780BB9"/>
    <w:rsid w:val="007812F6"/>
    <w:rsid w:val="00781AA6"/>
    <w:rsid w:val="007846B1"/>
    <w:rsid w:val="0078483B"/>
    <w:rsid w:val="00786596"/>
    <w:rsid w:val="0079018D"/>
    <w:rsid w:val="00790810"/>
    <w:rsid w:val="00790B83"/>
    <w:rsid w:val="0079228C"/>
    <w:rsid w:val="00792B65"/>
    <w:rsid w:val="0079316C"/>
    <w:rsid w:val="00794B3F"/>
    <w:rsid w:val="00794C20"/>
    <w:rsid w:val="007A3915"/>
    <w:rsid w:val="007A4F62"/>
    <w:rsid w:val="007A6031"/>
    <w:rsid w:val="007B008A"/>
    <w:rsid w:val="007B097B"/>
    <w:rsid w:val="007B20C5"/>
    <w:rsid w:val="007B24E6"/>
    <w:rsid w:val="007B3579"/>
    <w:rsid w:val="007B43E7"/>
    <w:rsid w:val="007B48B0"/>
    <w:rsid w:val="007B4CA9"/>
    <w:rsid w:val="007B5664"/>
    <w:rsid w:val="007B5E98"/>
    <w:rsid w:val="007B64AD"/>
    <w:rsid w:val="007B67F2"/>
    <w:rsid w:val="007B6888"/>
    <w:rsid w:val="007B6976"/>
    <w:rsid w:val="007C010F"/>
    <w:rsid w:val="007C0F5F"/>
    <w:rsid w:val="007C0F6A"/>
    <w:rsid w:val="007C48C8"/>
    <w:rsid w:val="007C4F58"/>
    <w:rsid w:val="007C6B2E"/>
    <w:rsid w:val="007C6B5E"/>
    <w:rsid w:val="007C7534"/>
    <w:rsid w:val="007C7FC1"/>
    <w:rsid w:val="007D1858"/>
    <w:rsid w:val="007D3AEB"/>
    <w:rsid w:val="007D5D95"/>
    <w:rsid w:val="007D614D"/>
    <w:rsid w:val="007D78C6"/>
    <w:rsid w:val="007D79A0"/>
    <w:rsid w:val="007E165E"/>
    <w:rsid w:val="007E2F2A"/>
    <w:rsid w:val="007E45C0"/>
    <w:rsid w:val="007E6FB3"/>
    <w:rsid w:val="007E79BE"/>
    <w:rsid w:val="007E7E86"/>
    <w:rsid w:val="007F11D4"/>
    <w:rsid w:val="007F22A8"/>
    <w:rsid w:val="007F3286"/>
    <w:rsid w:val="007F32F0"/>
    <w:rsid w:val="007F3CD7"/>
    <w:rsid w:val="007F4970"/>
    <w:rsid w:val="007F5AB7"/>
    <w:rsid w:val="007F7A4B"/>
    <w:rsid w:val="00800753"/>
    <w:rsid w:val="00801284"/>
    <w:rsid w:val="00802188"/>
    <w:rsid w:val="0080370A"/>
    <w:rsid w:val="00804227"/>
    <w:rsid w:val="00810083"/>
    <w:rsid w:val="00810E6A"/>
    <w:rsid w:val="0081137C"/>
    <w:rsid w:val="00813538"/>
    <w:rsid w:val="0081356A"/>
    <w:rsid w:val="008139E3"/>
    <w:rsid w:val="00814440"/>
    <w:rsid w:val="00815ED6"/>
    <w:rsid w:val="0081619D"/>
    <w:rsid w:val="008228A0"/>
    <w:rsid w:val="00822B83"/>
    <w:rsid w:val="00822DD1"/>
    <w:rsid w:val="00825B2A"/>
    <w:rsid w:val="00825D8E"/>
    <w:rsid w:val="008265FA"/>
    <w:rsid w:val="00827086"/>
    <w:rsid w:val="00830864"/>
    <w:rsid w:val="008321A0"/>
    <w:rsid w:val="00832A2B"/>
    <w:rsid w:val="00832AED"/>
    <w:rsid w:val="0083396A"/>
    <w:rsid w:val="00834E4B"/>
    <w:rsid w:val="008370D2"/>
    <w:rsid w:val="0083743D"/>
    <w:rsid w:val="0084103F"/>
    <w:rsid w:val="00841A97"/>
    <w:rsid w:val="00842C87"/>
    <w:rsid w:val="0084362F"/>
    <w:rsid w:val="00843DA5"/>
    <w:rsid w:val="00843FEE"/>
    <w:rsid w:val="00844A50"/>
    <w:rsid w:val="00847983"/>
    <w:rsid w:val="0085076D"/>
    <w:rsid w:val="00852677"/>
    <w:rsid w:val="008526E1"/>
    <w:rsid w:val="0085681E"/>
    <w:rsid w:val="0085709F"/>
    <w:rsid w:val="008570B2"/>
    <w:rsid w:val="00861B53"/>
    <w:rsid w:val="00863539"/>
    <w:rsid w:val="00863F01"/>
    <w:rsid w:val="00866301"/>
    <w:rsid w:val="00867813"/>
    <w:rsid w:val="00870EEA"/>
    <w:rsid w:val="0087107D"/>
    <w:rsid w:val="0087475D"/>
    <w:rsid w:val="00874A21"/>
    <w:rsid w:val="00877FF5"/>
    <w:rsid w:val="0088075C"/>
    <w:rsid w:val="00880A68"/>
    <w:rsid w:val="00881732"/>
    <w:rsid w:val="0088183D"/>
    <w:rsid w:val="00881F2E"/>
    <w:rsid w:val="008833C7"/>
    <w:rsid w:val="00884063"/>
    <w:rsid w:val="00885FF1"/>
    <w:rsid w:val="008876EF"/>
    <w:rsid w:val="00887C4F"/>
    <w:rsid w:val="00890835"/>
    <w:rsid w:val="0089251E"/>
    <w:rsid w:val="008951F2"/>
    <w:rsid w:val="0089631C"/>
    <w:rsid w:val="00897587"/>
    <w:rsid w:val="008A079A"/>
    <w:rsid w:val="008A1705"/>
    <w:rsid w:val="008A1CAC"/>
    <w:rsid w:val="008A1EA1"/>
    <w:rsid w:val="008A1FA3"/>
    <w:rsid w:val="008A4A43"/>
    <w:rsid w:val="008A775D"/>
    <w:rsid w:val="008A78ED"/>
    <w:rsid w:val="008A7E75"/>
    <w:rsid w:val="008B05BF"/>
    <w:rsid w:val="008B28CD"/>
    <w:rsid w:val="008B2EC5"/>
    <w:rsid w:val="008B3819"/>
    <w:rsid w:val="008B3BC3"/>
    <w:rsid w:val="008B3C9A"/>
    <w:rsid w:val="008B41C0"/>
    <w:rsid w:val="008B44A6"/>
    <w:rsid w:val="008B4864"/>
    <w:rsid w:val="008B566F"/>
    <w:rsid w:val="008B5A7D"/>
    <w:rsid w:val="008B5E78"/>
    <w:rsid w:val="008B6728"/>
    <w:rsid w:val="008B734A"/>
    <w:rsid w:val="008B7CA3"/>
    <w:rsid w:val="008C1700"/>
    <w:rsid w:val="008C1A44"/>
    <w:rsid w:val="008C2ABF"/>
    <w:rsid w:val="008C3F66"/>
    <w:rsid w:val="008C4708"/>
    <w:rsid w:val="008C471A"/>
    <w:rsid w:val="008C514A"/>
    <w:rsid w:val="008C73D1"/>
    <w:rsid w:val="008C7B07"/>
    <w:rsid w:val="008D02C6"/>
    <w:rsid w:val="008D17F3"/>
    <w:rsid w:val="008D1848"/>
    <w:rsid w:val="008D1E09"/>
    <w:rsid w:val="008D2422"/>
    <w:rsid w:val="008D2A36"/>
    <w:rsid w:val="008D459E"/>
    <w:rsid w:val="008D4B8E"/>
    <w:rsid w:val="008D7290"/>
    <w:rsid w:val="008D7D9C"/>
    <w:rsid w:val="008E0524"/>
    <w:rsid w:val="008E0734"/>
    <w:rsid w:val="008E0C74"/>
    <w:rsid w:val="008E4B7B"/>
    <w:rsid w:val="008E4C78"/>
    <w:rsid w:val="008E6340"/>
    <w:rsid w:val="008E7095"/>
    <w:rsid w:val="008E7B22"/>
    <w:rsid w:val="008F0C5C"/>
    <w:rsid w:val="008F222C"/>
    <w:rsid w:val="008F3AC7"/>
    <w:rsid w:val="008F66BF"/>
    <w:rsid w:val="008F6C8A"/>
    <w:rsid w:val="008F716F"/>
    <w:rsid w:val="00904CB8"/>
    <w:rsid w:val="00906252"/>
    <w:rsid w:val="00906C0D"/>
    <w:rsid w:val="00907E95"/>
    <w:rsid w:val="00912E3A"/>
    <w:rsid w:val="009138ED"/>
    <w:rsid w:val="009140B3"/>
    <w:rsid w:val="00914D67"/>
    <w:rsid w:val="0091515E"/>
    <w:rsid w:val="0091534C"/>
    <w:rsid w:val="00916F24"/>
    <w:rsid w:val="009205CF"/>
    <w:rsid w:val="00921F25"/>
    <w:rsid w:val="00922402"/>
    <w:rsid w:val="009237AC"/>
    <w:rsid w:val="009248EC"/>
    <w:rsid w:val="00925D95"/>
    <w:rsid w:val="00926462"/>
    <w:rsid w:val="009268D7"/>
    <w:rsid w:val="00926BF6"/>
    <w:rsid w:val="00927D21"/>
    <w:rsid w:val="00927F5B"/>
    <w:rsid w:val="00932946"/>
    <w:rsid w:val="00932F14"/>
    <w:rsid w:val="00936435"/>
    <w:rsid w:val="009414F4"/>
    <w:rsid w:val="009424A0"/>
    <w:rsid w:val="00942640"/>
    <w:rsid w:val="00943657"/>
    <w:rsid w:val="0094602B"/>
    <w:rsid w:val="00946C10"/>
    <w:rsid w:val="00950059"/>
    <w:rsid w:val="00950703"/>
    <w:rsid w:val="009538BD"/>
    <w:rsid w:val="009538F5"/>
    <w:rsid w:val="00953B9A"/>
    <w:rsid w:val="00953CFF"/>
    <w:rsid w:val="00954075"/>
    <w:rsid w:val="00954428"/>
    <w:rsid w:val="00954534"/>
    <w:rsid w:val="00957EC0"/>
    <w:rsid w:val="00960B80"/>
    <w:rsid w:val="00960F78"/>
    <w:rsid w:val="009614A2"/>
    <w:rsid w:val="009614CF"/>
    <w:rsid w:val="00961EE9"/>
    <w:rsid w:val="0096372C"/>
    <w:rsid w:val="00964BE3"/>
    <w:rsid w:val="00964E05"/>
    <w:rsid w:val="00965245"/>
    <w:rsid w:val="009672E4"/>
    <w:rsid w:val="00970A7F"/>
    <w:rsid w:val="00972F07"/>
    <w:rsid w:val="009739F9"/>
    <w:rsid w:val="0097655B"/>
    <w:rsid w:val="00976DBC"/>
    <w:rsid w:val="00981D2D"/>
    <w:rsid w:val="00981E8D"/>
    <w:rsid w:val="009844CD"/>
    <w:rsid w:val="00987279"/>
    <w:rsid w:val="00987689"/>
    <w:rsid w:val="0099033C"/>
    <w:rsid w:val="0099046D"/>
    <w:rsid w:val="00990A6F"/>
    <w:rsid w:val="009917C1"/>
    <w:rsid w:val="0099314B"/>
    <w:rsid w:val="00994248"/>
    <w:rsid w:val="00994F52"/>
    <w:rsid w:val="0099756E"/>
    <w:rsid w:val="009A1753"/>
    <w:rsid w:val="009A20FC"/>
    <w:rsid w:val="009A48DB"/>
    <w:rsid w:val="009A49FF"/>
    <w:rsid w:val="009A4A76"/>
    <w:rsid w:val="009A67D7"/>
    <w:rsid w:val="009A6C3F"/>
    <w:rsid w:val="009A7B22"/>
    <w:rsid w:val="009B317D"/>
    <w:rsid w:val="009B36CC"/>
    <w:rsid w:val="009B3812"/>
    <w:rsid w:val="009B3FE9"/>
    <w:rsid w:val="009B7055"/>
    <w:rsid w:val="009C08FB"/>
    <w:rsid w:val="009C0A1E"/>
    <w:rsid w:val="009C0FFD"/>
    <w:rsid w:val="009C240F"/>
    <w:rsid w:val="009C497A"/>
    <w:rsid w:val="009C4B7B"/>
    <w:rsid w:val="009C5159"/>
    <w:rsid w:val="009C5647"/>
    <w:rsid w:val="009C6582"/>
    <w:rsid w:val="009C6A01"/>
    <w:rsid w:val="009C771A"/>
    <w:rsid w:val="009D0036"/>
    <w:rsid w:val="009D055A"/>
    <w:rsid w:val="009D093E"/>
    <w:rsid w:val="009D2B4D"/>
    <w:rsid w:val="009D2D4F"/>
    <w:rsid w:val="009D35CD"/>
    <w:rsid w:val="009D41F5"/>
    <w:rsid w:val="009D4F44"/>
    <w:rsid w:val="009D5677"/>
    <w:rsid w:val="009D5AB0"/>
    <w:rsid w:val="009D5BB2"/>
    <w:rsid w:val="009D769C"/>
    <w:rsid w:val="009D7EBE"/>
    <w:rsid w:val="009E2C87"/>
    <w:rsid w:val="009E31FF"/>
    <w:rsid w:val="009E363D"/>
    <w:rsid w:val="009E3ED7"/>
    <w:rsid w:val="009E67B3"/>
    <w:rsid w:val="009F216C"/>
    <w:rsid w:val="009F3A64"/>
    <w:rsid w:val="009F3B0C"/>
    <w:rsid w:val="009F6453"/>
    <w:rsid w:val="009F6AC5"/>
    <w:rsid w:val="009F72D6"/>
    <w:rsid w:val="00A01E3D"/>
    <w:rsid w:val="00A042C6"/>
    <w:rsid w:val="00A045AA"/>
    <w:rsid w:val="00A05150"/>
    <w:rsid w:val="00A05D59"/>
    <w:rsid w:val="00A06124"/>
    <w:rsid w:val="00A067FE"/>
    <w:rsid w:val="00A07646"/>
    <w:rsid w:val="00A11003"/>
    <w:rsid w:val="00A137A0"/>
    <w:rsid w:val="00A15319"/>
    <w:rsid w:val="00A15321"/>
    <w:rsid w:val="00A15AD1"/>
    <w:rsid w:val="00A15F9E"/>
    <w:rsid w:val="00A1637F"/>
    <w:rsid w:val="00A2009D"/>
    <w:rsid w:val="00A20C32"/>
    <w:rsid w:val="00A21487"/>
    <w:rsid w:val="00A21914"/>
    <w:rsid w:val="00A22B59"/>
    <w:rsid w:val="00A22D36"/>
    <w:rsid w:val="00A27374"/>
    <w:rsid w:val="00A27498"/>
    <w:rsid w:val="00A27660"/>
    <w:rsid w:val="00A27F18"/>
    <w:rsid w:val="00A3100A"/>
    <w:rsid w:val="00A3281C"/>
    <w:rsid w:val="00A34C32"/>
    <w:rsid w:val="00A3558E"/>
    <w:rsid w:val="00A35AE2"/>
    <w:rsid w:val="00A35D36"/>
    <w:rsid w:val="00A4047F"/>
    <w:rsid w:val="00A40B99"/>
    <w:rsid w:val="00A41F48"/>
    <w:rsid w:val="00A4298C"/>
    <w:rsid w:val="00A43492"/>
    <w:rsid w:val="00A436BE"/>
    <w:rsid w:val="00A4413E"/>
    <w:rsid w:val="00A44337"/>
    <w:rsid w:val="00A459D6"/>
    <w:rsid w:val="00A463EC"/>
    <w:rsid w:val="00A46681"/>
    <w:rsid w:val="00A46FAA"/>
    <w:rsid w:val="00A520F8"/>
    <w:rsid w:val="00A52439"/>
    <w:rsid w:val="00A52A8E"/>
    <w:rsid w:val="00A5322C"/>
    <w:rsid w:val="00A54438"/>
    <w:rsid w:val="00A544A3"/>
    <w:rsid w:val="00A54D71"/>
    <w:rsid w:val="00A551CE"/>
    <w:rsid w:val="00A57F82"/>
    <w:rsid w:val="00A610FD"/>
    <w:rsid w:val="00A6143E"/>
    <w:rsid w:val="00A62D3A"/>
    <w:rsid w:val="00A641F3"/>
    <w:rsid w:val="00A65370"/>
    <w:rsid w:val="00A656F4"/>
    <w:rsid w:val="00A66171"/>
    <w:rsid w:val="00A66D1F"/>
    <w:rsid w:val="00A674B3"/>
    <w:rsid w:val="00A710AE"/>
    <w:rsid w:val="00A72ABF"/>
    <w:rsid w:val="00A74B4A"/>
    <w:rsid w:val="00A7507B"/>
    <w:rsid w:val="00A77715"/>
    <w:rsid w:val="00A81547"/>
    <w:rsid w:val="00A824F6"/>
    <w:rsid w:val="00A83C03"/>
    <w:rsid w:val="00A84371"/>
    <w:rsid w:val="00A85282"/>
    <w:rsid w:val="00A85B34"/>
    <w:rsid w:val="00A877AB"/>
    <w:rsid w:val="00A87E15"/>
    <w:rsid w:val="00A87FF0"/>
    <w:rsid w:val="00A905B5"/>
    <w:rsid w:val="00A90689"/>
    <w:rsid w:val="00A90D79"/>
    <w:rsid w:val="00A939A7"/>
    <w:rsid w:val="00A97D23"/>
    <w:rsid w:val="00AA023F"/>
    <w:rsid w:val="00AA12B7"/>
    <w:rsid w:val="00AA2087"/>
    <w:rsid w:val="00AA24C8"/>
    <w:rsid w:val="00AA3BC7"/>
    <w:rsid w:val="00AA47C5"/>
    <w:rsid w:val="00AA6343"/>
    <w:rsid w:val="00AA7475"/>
    <w:rsid w:val="00AB1A68"/>
    <w:rsid w:val="00AB2456"/>
    <w:rsid w:val="00AB28E8"/>
    <w:rsid w:val="00AB2FEB"/>
    <w:rsid w:val="00AB399F"/>
    <w:rsid w:val="00AB3BFD"/>
    <w:rsid w:val="00AB54DE"/>
    <w:rsid w:val="00AB5FA5"/>
    <w:rsid w:val="00AB66FC"/>
    <w:rsid w:val="00AC0C22"/>
    <w:rsid w:val="00AC1079"/>
    <w:rsid w:val="00AC15A9"/>
    <w:rsid w:val="00AC3663"/>
    <w:rsid w:val="00AC4E60"/>
    <w:rsid w:val="00AC6567"/>
    <w:rsid w:val="00AC6601"/>
    <w:rsid w:val="00AC7B34"/>
    <w:rsid w:val="00AD0D31"/>
    <w:rsid w:val="00AD150B"/>
    <w:rsid w:val="00AD29D6"/>
    <w:rsid w:val="00AD3ADC"/>
    <w:rsid w:val="00AD60EB"/>
    <w:rsid w:val="00AD61B9"/>
    <w:rsid w:val="00AD62FC"/>
    <w:rsid w:val="00AD7A91"/>
    <w:rsid w:val="00AE009B"/>
    <w:rsid w:val="00AE0614"/>
    <w:rsid w:val="00AE0CA3"/>
    <w:rsid w:val="00AE1B83"/>
    <w:rsid w:val="00AE1D99"/>
    <w:rsid w:val="00AE2106"/>
    <w:rsid w:val="00AE3ABB"/>
    <w:rsid w:val="00AE46B2"/>
    <w:rsid w:val="00AE4A48"/>
    <w:rsid w:val="00AE5656"/>
    <w:rsid w:val="00AE6CB1"/>
    <w:rsid w:val="00AE7B26"/>
    <w:rsid w:val="00AF2985"/>
    <w:rsid w:val="00AF35FA"/>
    <w:rsid w:val="00AF377B"/>
    <w:rsid w:val="00AF4EAC"/>
    <w:rsid w:val="00AF4EE1"/>
    <w:rsid w:val="00AF541E"/>
    <w:rsid w:val="00AF7DAE"/>
    <w:rsid w:val="00B0192B"/>
    <w:rsid w:val="00B020F8"/>
    <w:rsid w:val="00B02166"/>
    <w:rsid w:val="00B0309B"/>
    <w:rsid w:val="00B03207"/>
    <w:rsid w:val="00B10057"/>
    <w:rsid w:val="00B10B60"/>
    <w:rsid w:val="00B10C44"/>
    <w:rsid w:val="00B12587"/>
    <w:rsid w:val="00B13294"/>
    <w:rsid w:val="00B1372E"/>
    <w:rsid w:val="00B13F75"/>
    <w:rsid w:val="00B14BE1"/>
    <w:rsid w:val="00B163F3"/>
    <w:rsid w:val="00B16588"/>
    <w:rsid w:val="00B17B97"/>
    <w:rsid w:val="00B22472"/>
    <w:rsid w:val="00B22FF2"/>
    <w:rsid w:val="00B23903"/>
    <w:rsid w:val="00B2398F"/>
    <w:rsid w:val="00B24880"/>
    <w:rsid w:val="00B24E20"/>
    <w:rsid w:val="00B267B7"/>
    <w:rsid w:val="00B31D2C"/>
    <w:rsid w:val="00B31E78"/>
    <w:rsid w:val="00B32210"/>
    <w:rsid w:val="00B32FA9"/>
    <w:rsid w:val="00B332FD"/>
    <w:rsid w:val="00B3571B"/>
    <w:rsid w:val="00B35FC3"/>
    <w:rsid w:val="00B35FD1"/>
    <w:rsid w:val="00B37D59"/>
    <w:rsid w:val="00B43EFA"/>
    <w:rsid w:val="00B46565"/>
    <w:rsid w:val="00B46AEB"/>
    <w:rsid w:val="00B4701D"/>
    <w:rsid w:val="00B47B13"/>
    <w:rsid w:val="00B5006D"/>
    <w:rsid w:val="00B50DD0"/>
    <w:rsid w:val="00B528C7"/>
    <w:rsid w:val="00B52C90"/>
    <w:rsid w:val="00B5306F"/>
    <w:rsid w:val="00B54129"/>
    <w:rsid w:val="00B55255"/>
    <w:rsid w:val="00B55C11"/>
    <w:rsid w:val="00B61578"/>
    <w:rsid w:val="00B62550"/>
    <w:rsid w:val="00B63A7E"/>
    <w:rsid w:val="00B63CF8"/>
    <w:rsid w:val="00B656DD"/>
    <w:rsid w:val="00B67909"/>
    <w:rsid w:val="00B7123C"/>
    <w:rsid w:val="00B71458"/>
    <w:rsid w:val="00B71477"/>
    <w:rsid w:val="00B71EBE"/>
    <w:rsid w:val="00B726A1"/>
    <w:rsid w:val="00B73012"/>
    <w:rsid w:val="00B75201"/>
    <w:rsid w:val="00B7637A"/>
    <w:rsid w:val="00B773E8"/>
    <w:rsid w:val="00B80447"/>
    <w:rsid w:val="00B806E2"/>
    <w:rsid w:val="00B8086D"/>
    <w:rsid w:val="00B8198B"/>
    <w:rsid w:val="00B86373"/>
    <w:rsid w:val="00B90942"/>
    <w:rsid w:val="00B91C63"/>
    <w:rsid w:val="00B93DEB"/>
    <w:rsid w:val="00B96596"/>
    <w:rsid w:val="00B96C41"/>
    <w:rsid w:val="00B96F28"/>
    <w:rsid w:val="00B97C61"/>
    <w:rsid w:val="00BA0F03"/>
    <w:rsid w:val="00BA1658"/>
    <w:rsid w:val="00BA2B76"/>
    <w:rsid w:val="00BA4BDC"/>
    <w:rsid w:val="00BA76C7"/>
    <w:rsid w:val="00BA7E48"/>
    <w:rsid w:val="00BB0485"/>
    <w:rsid w:val="00BB089A"/>
    <w:rsid w:val="00BB10FE"/>
    <w:rsid w:val="00BB3368"/>
    <w:rsid w:val="00BB35FB"/>
    <w:rsid w:val="00BB3830"/>
    <w:rsid w:val="00BB39DF"/>
    <w:rsid w:val="00BB4AA3"/>
    <w:rsid w:val="00BC0F2C"/>
    <w:rsid w:val="00BC1FE1"/>
    <w:rsid w:val="00BC346D"/>
    <w:rsid w:val="00BC4CF2"/>
    <w:rsid w:val="00BC72A1"/>
    <w:rsid w:val="00BD0B22"/>
    <w:rsid w:val="00BD1293"/>
    <w:rsid w:val="00BD12AB"/>
    <w:rsid w:val="00BD30F6"/>
    <w:rsid w:val="00BD6B18"/>
    <w:rsid w:val="00BD6C73"/>
    <w:rsid w:val="00BD75FC"/>
    <w:rsid w:val="00BD7777"/>
    <w:rsid w:val="00BE0A45"/>
    <w:rsid w:val="00BE280D"/>
    <w:rsid w:val="00BE2B75"/>
    <w:rsid w:val="00BE4817"/>
    <w:rsid w:val="00BE666C"/>
    <w:rsid w:val="00BE6A63"/>
    <w:rsid w:val="00BE75A7"/>
    <w:rsid w:val="00BE78F8"/>
    <w:rsid w:val="00BF05EA"/>
    <w:rsid w:val="00BF0EBA"/>
    <w:rsid w:val="00BF2254"/>
    <w:rsid w:val="00BF29B7"/>
    <w:rsid w:val="00BF41B1"/>
    <w:rsid w:val="00BF5776"/>
    <w:rsid w:val="00BF5CF7"/>
    <w:rsid w:val="00C000CF"/>
    <w:rsid w:val="00C005DC"/>
    <w:rsid w:val="00C0086D"/>
    <w:rsid w:val="00C01B3E"/>
    <w:rsid w:val="00C03B27"/>
    <w:rsid w:val="00C048D8"/>
    <w:rsid w:val="00C05544"/>
    <w:rsid w:val="00C05CC5"/>
    <w:rsid w:val="00C05E4A"/>
    <w:rsid w:val="00C123B3"/>
    <w:rsid w:val="00C1382E"/>
    <w:rsid w:val="00C13AD9"/>
    <w:rsid w:val="00C14FF8"/>
    <w:rsid w:val="00C15208"/>
    <w:rsid w:val="00C15936"/>
    <w:rsid w:val="00C15EE0"/>
    <w:rsid w:val="00C17184"/>
    <w:rsid w:val="00C1739D"/>
    <w:rsid w:val="00C21EC6"/>
    <w:rsid w:val="00C253BA"/>
    <w:rsid w:val="00C26705"/>
    <w:rsid w:val="00C26D69"/>
    <w:rsid w:val="00C27CF3"/>
    <w:rsid w:val="00C316BA"/>
    <w:rsid w:val="00C31FE8"/>
    <w:rsid w:val="00C34BF8"/>
    <w:rsid w:val="00C34E06"/>
    <w:rsid w:val="00C353AF"/>
    <w:rsid w:val="00C35B0B"/>
    <w:rsid w:val="00C37641"/>
    <w:rsid w:val="00C41A14"/>
    <w:rsid w:val="00C43757"/>
    <w:rsid w:val="00C45B7B"/>
    <w:rsid w:val="00C51B4B"/>
    <w:rsid w:val="00C52D1C"/>
    <w:rsid w:val="00C52F80"/>
    <w:rsid w:val="00C53007"/>
    <w:rsid w:val="00C53FF6"/>
    <w:rsid w:val="00C546E8"/>
    <w:rsid w:val="00C576D3"/>
    <w:rsid w:val="00C6189E"/>
    <w:rsid w:val="00C624FC"/>
    <w:rsid w:val="00C63D80"/>
    <w:rsid w:val="00C63FDA"/>
    <w:rsid w:val="00C65363"/>
    <w:rsid w:val="00C65FF6"/>
    <w:rsid w:val="00C663A0"/>
    <w:rsid w:val="00C67BE6"/>
    <w:rsid w:val="00C716C7"/>
    <w:rsid w:val="00C717DE"/>
    <w:rsid w:val="00C71FA1"/>
    <w:rsid w:val="00C72828"/>
    <w:rsid w:val="00C737E4"/>
    <w:rsid w:val="00C73AF7"/>
    <w:rsid w:val="00C74899"/>
    <w:rsid w:val="00C76611"/>
    <w:rsid w:val="00C766E8"/>
    <w:rsid w:val="00C76874"/>
    <w:rsid w:val="00C77564"/>
    <w:rsid w:val="00C77944"/>
    <w:rsid w:val="00C800A1"/>
    <w:rsid w:val="00C805A4"/>
    <w:rsid w:val="00C8069D"/>
    <w:rsid w:val="00C806CE"/>
    <w:rsid w:val="00C82FB2"/>
    <w:rsid w:val="00C84307"/>
    <w:rsid w:val="00C85F02"/>
    <w:rsid w:val="00C90488"/>
    <w:rsid w:val="00C91EF1"/>
    <w:rsid w:val="00C938D4"/>
    <w:rsid w:val="00CA013B"/>
    <w:rsid w:val="00CA32AF"/>
    <w:rsid w:val="00CA3E69"/>
    <w:rsid w:val="00CA473B"/>
    <w:rsid w:val="00CA5250"/>
    <w:rsid w:val="00CA5323"/>
    <w:rsid w:val="00CA6949"/>
    <w:rsid w:val="00CB211C"/>
    <w:rsid w:val="00CB3CA9"/>
    <w:rsid w:val="00CB5A82"/>
    <w:rsid w:val="00CB5B26"/>
    <w:rsid w:val="00CB76A6"/>
    <w:rsid w:val="00CB7921"/>
    <w:rsid w:val="00CB7996"/>
    <w:rsid w:val="00CC6346"/>
    <w:rsid w:val="00CD05C8"/>
    <w:rsid w:val="00CD2BC0"/>
    <w:rsid w:val="00CD318D"/>
    <w:rsid w:val="00CD32B6"/>
    <w:rsid w:val="00CD7DEB"/>
    <w:rsid w:val="00CE060F"/>
    <w:rsid w:val="00CE143F"/>
    <w:rsid w:val="00CE32D3"/>
    <w:rsid w:val="00CE510C"/>
    <w:rsid w:val="00CE60D9"/>
    <w:rsid w:val="00CE7D06"/>
    <w:rsid w:val="00CF08FF"/>
    <w:rsid w:val="00CF121D"/>
    <w:rsid w:val="00CF16AE"/>
    <w:rsid w:val="00CF1D64"/>
    <w:rsid w:val="00CF3BA9"/>
    <w:rsid w:val="00CF5A50"/>
    <w:rsid w:val="00CF7C10"/>
    <w:rsid w:val="00D01230"/>
    <w:rsid w:val="00D016FF"/>
    <w:rsid w:val="00D02CDA"/>
    <w:rsid w:val="00D03C6A"/>
    <w:rsid w:val="00D042DD"/>
    <w:rsid w:val="00D04E1D"/>
    <w:rsid w:val="00D07D1E"/>
    <w:rsid w:val="00D1008E"/>
    <w:rsid w:val="00D10433"/>
    <w:rsid w:val="00D106B2"/>
    <w:rsid w:val="00D10CB2"/>
    <w:rsid w:val="00D11570"/>
    <w:rsid w:val="00D12338"/>
    <w:rsid w:val="00D13913"/>
    <w:rsid w:val="00D1437C"/>
    <w:rsid w:val="00D15742"/>
    <w:rsid w:val="00D17B56"/>
    <w:rsid w:val="00D22238"/>
    <w:rsid w:val="00D23F9D"/>
    <w:rsid w:val="00D25EE8"/>
    <w:rsid w:val="00D26FE0"/>
    <w:rsid w:val="00D3428E"/>
    <w:rsid w:val="00D349B0"/>
    <w:rsid w:val="00D354E0"/>
    <w:rsid w:val="00D358C6"/>
    <w:rsid w:val="00D37FD4"/>
    <w:rsid w:val="00D4022E"/>
    <w:rsid w:val="00D4287A"/>
    <w:rsid w:val="00D42E4B"/>
    <w:rsid w:val="00D475C8"/>
    <w:rsid w:val="00D51DF8"/>
    <w:rsid w:val="00D52DB5"/>
    <w:rsid w:val="00D57888"/>
    <w:rsid w:val="00D57B04"/>
    <w:rsid w:val="00D61595"/>
    <w:rsid w:val="00D61DF5"/>
    <w:rsid w:val="00D61EEC"/>
    <w:rsid w:val="00D628A9"/>
    <w:rsid w:val="00D62C24"/>
    <w:rsid w:val="00D64AC9"/>
    <w:rsid w:val="00D64B2E"/>
    <w:rsid w:val="00D64C18"/>
    <w:rsid w:val="00D6611E"/>
    <w:rsid w:val="00D6695C"/>
    <w:rsid w:val="00D709FF"/>
    <w:rsid w:val="00D722D4"/>
    <w:rsid w:val="00D72788"/>
    <w:rsid w:val="00D73E0C"/>
    <w:rsid w:val="00D74802"/>
    <w:rsid w:val="00D75692"/>
    <w:rsid w:val="00D758AE"/>
    <w:rsid w:val="00D75DE1"/>
    <w:rsid w:val="00D7637E"/>
    <w:rsid w:val="00D76DBE"/>
    <w:rsid w:val="00D76F42"/>
    <w:rsid w:val="00D774EA"/>
    <w:rsid w:val="00D776BF"/>
    <w:rsid w:val="00D80B93"/>
    <w:rsid w:val="00D84CFD"/>
    <w:rsid w:val="00D85845"/>
    <w:rsid w:val="00D8588A"/>
    <w:rsid w:val="00D859FD"/>
    <w:rsid w:val="00D866C3"/>
    <w:rsid w:val="00D868BA"/>
    <w:rsid w:val="00D87F70"/>
    <w:rsid w:val="00D90C41"/>
    <w:rsid w:val="00D916C5"/>
    <w:rsid w:val="00D91716"/>
    <w:rsid w:val="00D91D98"/>
    <w:rsid w:val="00D921F5"/>
    <w:rsid w:val="00D93E09"/>
    <w:rsid w:val="00D94AFA"/>
    <w:rsid w:val="00D967B3"/>
    <w:rsid w:val="00DA4919"/>
    <w:rsid w:val="00DA4BF4"/>
    <w:rsid w:val="00DA5834"/>
    <w:rsid w:val="00DA68EC"/>
    <w:rsid w:val="00DA71D3"/>
    <w:rsid w:val="00DA764D"/>
    <w:rsid w:val="00DB0A72"/>
    <w:rsid w:val="00DB126A"/>
    <w:rsid w:val="00DB49F3"/>
    <w:rsid w:val="00DB67BC"/>
    <w:rsid w:val="00DB788D"/>
    <w:rsid w:val="00DC0BB2"/>
    <w:rsid w:val="00DC146C"/>
    <w:rsid w:val="00DC19AB"/>
    <w:rsid w:val="00DC3500"/>
    <w:rsid w:val="00DC6CF4"/>
    <w:rsid w:val="00DD0167"/>
    <w:rsid w:val="00DD342B"/>
    <w:rsid w:val="00DD377D"/>
    <w:rsid w:val="00DD4FDE"/>
    <w:rsid w:val="00DD50CB"/>
    <w:rsid w:val="00DD63B7"/>
    <w:rsid w:val="00DE331F"/>
    <w:rsid w:val="00DE4195"/>
    <w:rsid w:val="00DE4CE4"/>
    <w:rsid w:val="00DE5031"/>
    <w:rsid w:val="00DE5A8F"/>
    <w:rsid w:val="00DE7E24"/>
    <w:rsid w:val="00DF31AF"/>
    <w:rsid w:val="00DF454F"/>
    <w:rsid w:val="00DF4AD5"/>
    <w:rsid w:val="00E000A2"/>
    <w:rsid w:val="00E101A3"/>
    <w:rsid w:val="00E10ACA"/>
    <w:rsid w:val="00E10E6D"/>
    <w:rsid w:val="00E11930"/>
    <w:rsid w:val="00E15415"/>
    <w:rsid w:val="00E16187"/>
    <w:rsid w:val="00E2383B"/>
    <w:rsid w:val="00E241F9"/>
    <w:rsid w:val="00E24869"/>
    <w:rsid w:val="00E312E6"/>
    <w:rsid w:val="00E31F75"/>
    <w:rsid w:val="00E33DB1"/>
    <w:rsid w:val="00E344E5"/>
    <w:rsid w:val="00E35791"/>
    <w:rsid w:val="00E363CE"/>
    <w:rsid w:val="00E36936"/>
    <w:rsid w:val="00E36E2A"/>
    <w:rsid w:val="00E4225C"/>
    <w:rsid w:val="00E42CAA"/>
    <w:rsid w:val="00E435B4"/>
    <w:rsid w:val="00E43D3E"/>
    <w:rsid w:val="00E46633"/>
    <w:rsid w:val="00E4685C"/>
    <w:rsid w:val="00E47AF9"/>
    <w:rsid w:val="00E52C6E"/>
    <w:rsid w:val="00E5332B"/>
    <w:rsid w:val="00E53E02"/>
    <w:rsid w:val="00E547D0"/>
    <w:rsid w:val="00E54906"/>
    <w:rsid w:val="00E556A4"/>
    <w:rsid w:val="00E563C0"/>
    <w:rsid w:val="00E57317"/>
    <w:rsid w:val="00E57E75"/>
    <w:rsid w:val="00E57F95"/>
    <w:rsid w:val="00E62741"/>
    <w:rsid w:val="00E62C1A"/>
    <w:rsid w:val="00E6431A"/>
    <w:rsid w:val="00E64F90"/>
    <w:rsid w:val="00E65B05"/>
    <w:rsid w:val="00E7066A"/>
    <w:rsid w:val="00E724A4"/>
    <w:rsid w:val="00E73BDE"/>
    <w:rsid w:val="00E73C19"/>
    <w:rsid w:val="00E755DF"/>
    <w:rsid w:val="00E758C6"/>
    <w:rsid w:val="00E815C4"/>
    <w:rsid w:val="00E81AAA"/>
    <w:rsid w:val="00E844C0"/>
    <w:rsid w:val="00E85F3F"/>
    <w:rsid w:val="00E87175"/>
    <w:rsid w:val="00E903A7"/>
    <w:rsid w:val="00E907EE"/>
    <w:rsid w:val="00E918CC"/>
    <w:rsid w:val="00E924EC"/>
    <w:rsid w:val="00E92ADB"/>
    <w:rsid w:val="00E95016"/>
    <w:rsid w:val="00E95AB9"/>
    <w:rsid w:val="00E95B43"/>
    <w:rsid w:val="00E96CC2"/>
    <w:rsid w:val="00E96D81"/>
    <w:rsid w:val="00E97112"/>
    <w:rsid w:val="00E9721D"/>
    <w:rsid w:val="00EA328B"/>
    <w:rsid w:val="00EA46F4"/>
    <w:rsid w:val="00EA7116"/>
    <w:rsid w:val="00EB000D"/>
    <w:rsid w:val="00EB316A"/>
    <w:rsid w:val="00EB37A4"/>
    <w:rsid w:val="00EB3839"/>
    <w:rsid w:val="00EB3DAC"/>
    <w:rsid w:val="00EB5016"/>
    <w:rsid w:val="00EB540E"/>
    <w:rsid w:val="00EB5D82"/>
    <w:rsid w:val="00EC1626"/>
    <w:rsid w:val="00EC355C"/>
    <w:rsid w:val="00EC56B5"/>
    <w:rsid w:val="00EC6164"/>
    <w:rsid w:val="00EC66D6"/>
    <w:rsid w:val="00EC71F6"/>
    <w:rsid w:val="00EC7DD4"/>
    <w:rsid w:val="00ED0597"/>
    <w:rsid w:val="00ED1238"/>
    <w:rsid w:val="00ED1E5F"/>
    <w:rsid w:val="00ED4272"/>
    <w:rsid w:val="00ED6868"/>
    <w:rsid w:val="00ED741A"/>
    <w:rsid w:val="00EE0D89"/>
    <w:rsid w:val="00EE0EB6"/>
    <w:rsid w:val="00EE1173"/>
    <w:rsid w:val="00EE11AC"/>
    <w:rsid w:val="00EE2908"/>
    <w:rsid w:val="00EE4078"/>
    <w:rsid w:val="00EE44E9"/>
    <w:rsid w:val="00EE5EDC"/>
    <w:rsid w:val="00EE78FB"/>
    <w:rsid w:val="00EF1428"/>
    <w:rsid w:val="00EF2088"/>
    <w:rsid w:val="00EF2358"/>
    <w:rsid w:val="00EF2DC2"/>
    <w:rsid w:val="00EF4299"/>
    <w:rsid w:val="00EF5C5B"/>
    <w:rsid w:val="00EF7499"/>
    <w:rsid w:val="00F016E8"/>
    <w:rsid w:val="00F02913"/>
    <w:rsid w:val="00F03AC1"/>
    <w:rsid w:val="00F05982"/>
    <w:rsid w:val="00F11487"/>
    <w:rsid w:val="00F11C90"/>
    <w:rsid w:val="00F12E17"/>
    <w:rsid w:val="00F13C2C"/>
    <w:rsid w:val="00F13CDB"/>
    <w:rsid w:val="00F165D9"/>
    <w:rsid w:val="00F167DD"/>
    <w:rsid w:val="00F16A35"/>
    <w:rsid w:val="00F178DD"/>
    <w:rsid w:val="00F211FC"/>
    <w:rsid w:val="00F22D8F"/>
    <w:rsid w:val="00F22E08"/>
    <w:rsid w:val="00F24900"/>
    <w:rsid w:val="00F25EF2"/>
    <w:rsid w:val="00F26DD6"/>
    <w:rsid w:val="00F30A28"/>
    <w:rsid w:val="00F30EDE"/>
    <w:rsid w:val="00F31520"/>
    <w:rsid w:val="00F323BF"/>
    <w:rsid w:val="00F37151"/>
    <w:rsid w:val="00F37B0B"/>
    <w:rsid w:val="00F42C9D"/>
    <w:rsid w:val="00F43C38"/>
    <w:rsid w:val="00F459F5"/>
    <w:rsid w:val="00F474A1"/>
    <w:rsid w:val="00F47A3D"/>
    <w:rsid w:val="00F509CA"/>
    <w:rsid w:val="00F5100B"/>
    <w:rsid w:val="00F55298"/>
    <w:rsid w:val="00F555C7"/>
    <w:rsid w:val="00F55C98"/>
    <w:rsid w:val="00F56F0D"/>
    <w:rsid w:val="00F576CA"/>
    <w:rsid w:val="00F57BE8"/>
    <w:rsid w:val="00F603AF"/>
    <w:rsid w:val="00F6123A"/>
    <w:rsid w:val="00F62679"/>
    <w:rsid w:val="00F6485B"/>
    <w:rsid w:val="00F66587"/>
    <w:rsid w:val="00F7061E"/>
    <w:rsid w:val="00F72D24"/>
    <w:rsid w:val="00F7309D"/>
    <w:rsid w:val="00F7638B"/>
    <w:rsid w:val="00F767BC"/>
    <w:rsid w:val="00F76CB0"/>
    <w:rsid w:val="00F77B7B"/>
    <w:rsid w:val="00F814C3"/>
    <w:rsid w:val="00F817F9"/>
    <w:rsid w:val="00F82546"/>
    <w:rsid w:val="00F83042"/>
    <w:rsid w:val="00F830FA"/>
    <w:rsid w:val="00F85F3B"/>
    <w:rsid w:val="00F91834"/>
    <w:rsid w:val="00F9189E"/>
    <w:rsid w:val="00F9476F"/>
    <w:rsid w:val="00F9477E"/>
    <w:rsid w:val="00F95B40"/>
    <w:rsid w:val="00F97FE8"/>
    <w:rsid w:val="00FA15E0"/>
    <w:rsid w:val="00FA3835"/>
    <w:rsid w:val="00FA384C"/>
    <w:rsid w:val="00FA6CFD"/>
    <w:rsid w:val="00FB0E3E"/>
    <w:rsid w:val="00FB126B"/>
    <w:rsid w:val="00FB1DC6"/>
    <w:rsid w:val="00FB2E94"/>
    <w:rsid w:val="00FB32E5"/>
    <w:rsid w:val="00FB371E"/>
    <w:rsid w:val="00FB3B45"/>
    <w:rsid w:val="00FB56FB"/>
    <w:rsid w:val="00FB6448"/>
    <w:rsid w:val="00FB74E3"/>
    <w:rsid w:val="00FC5FA6"/>
    <w:rsid w:val="00FC64BD"/>
    <w:rsid w:val="00FC6FE6"/>
    <w:rsid w:val="00FC7948"/>
    <w:rsid w:val="00FC7DA8"/>
    <w:rsid w:val="00FD0CF9"/>
    <w:rsid w:val="00FD307B"/>
    <w:rsid w:val="00FD3492"/>
    <w:rsid w:val="00FD3B96"/>
    <w:rsid w:val="00FD4415"/>
    <w:rsid w:val="00FD4911"/>
    <w:rsid w:val="00FD721E"/>
    <w:rsid w:val="00FD7FED"/>
    <w:rsid w:val="00FE11E0"/>
    <w:rsid w:val="00FE2E86"/>
    <w:rsid w:val="00FE4775"/>
    <w:rsid w:val="00FE4E54"/>
    <w:rsid w:val="00FE6A51"/>
    <w:rsid w:val="00FE6EF9"/>
    <w:rsid w:val="00FE7421"/>
    <w:rsid w:val="00FF266C"/>
    <w:rsid w:val="00FF29F4"/>
    <w:rsid w:val="00FF2DA5"/>
    <w:rsid w:val="00FF2DF2"/>
    <w:rsid w:val="00FF360F"/>
    <w:rsid w:val="00FF710C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FB229"/>
  <w15:chartTrackingRefBased/>
  <w15:docId w15:val="{36ABAD00-68D7-4CD6-B9CF-B2E89BA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53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881F2E"/>
    <w:pPr>
      <w:keepNext/>
      <w:keepLines/>
      <w:spacing w:before="40"/>
      <w:outlineLvl w:val="1"/>
    </w:pPr>
    <w:rPr>
      <w:rFonts w:ascii="Angsana New" w:eastAsia="Times New Roman" w:hAnsi="Angsana New" w:cs="Angsana New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81F2E"/>
    <w:pPr>
      <w:keepNext/>
      <w:keepLines/>
      <w:spacing w:before="40"/>
      <w:outlineLvl w:val="2"/>
    </w:pPr>
    <w:rPr>
      <w:rFonts w:eastAsia="Times New Roman" w:cs="Angsana New"/>
      <w:color w:val="0F4761"/>
      <w:sz w:val="28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881F2E"/>
    <w:pPr>
      <w:keepNext/>
      <w:keepLines/>
      <w:spacing w:before="40"/>
      <w:outlineLvl w:val="3"/>
    </w:pPr>
    <w:rPr>
      <w:rFonts w:eastAsia="Times New Roman" w:cs="Angsana New"/>
      <w:i/>
      <w:iCs/>
      <w:color w:val="0F4761"/>
    </w:rPr>
  </w:style>
  <w:style w:type="paragraph" w:styleId="Heading5">
    <w:name w:val="heading 5"/>
    <w:basedOn w:val="Normal"/>
    <w:next w:val="Normal"/>
    <w:link w:val="Heading5Char"/>
    <w:unhideWhenUsed/>
    <w:qFormat/>
    <w:rsid w:val="00881F2E"/>
    <w:pPr>
      <w:keepNext/>
      <w:keepLines/>
      <w:spacing w:before="40"/>
      <w:outlineLvl w:val="4"/>
    </w:pPr>
    <w:rPr>
      <w:rFonts w:eastAsia="Times New Roman" w:cs="Angsana New"/>
      <w:color w:val="0F4761"/>
    </w:rPr>
  </w:style>
  <w:style w:type="paragraph" w:styleId="Heading6">
    <w:name w:val="heading 6"/>
    <w:basedOn w:val="Normal"/>
    <w:next w:val="Normal"/>
    <w:link w:val="Heading6Char"/>
    <w:unhideWhenUsed/>
    <w:qFormat/>
    <w:rsid w:val="00881F2E"/>
    <w:pPr>
      <w:keepNext/>
      <w:keepLines/>
      <w:spacing w:before="40"/>
      <w:outlineLvl w:val="5"/>
    </w:pPr>
    <w:rPr>
      <w:rFonts w:eastAsia="Times New Roman" w:cs="Angsana New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F2E"/>
    <w:pPr>
      <w:keepNext/>
      <w:keepLines/>
      <w:spacing w:before="40"/>
      <w:outlineLvl w:val="6"/>
    </w:pPr>
    <w:rPr>
      <w:rFonts w:eastAsia="Times New Roman" w:cs="Angsana New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F2E"/>
    <w:pPr>
      <w:keepNext/>
      <w:keepLines/>
      <w:spacing w:before="40"/>
      <w:outlineLvl w:val="7"/>
    </w:pPr>
    <w:rPr>
      <w:rFonts w:eastAsia="Times New Roman" w:cs="Angsana New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F2E"/>
    <w:pPr>
      <w:keepNext/>
      <w:keepLines/>
      <w:spacing w:before="40"/>
      <w:outlineLvl w:val="8"/>
    </w:pPr>
    <w:rPr>
      <w:rFonts w:eastAsia="Times New Roman" w:cs="Angsana New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3A9"/>
  </w:style>
  <w:style w:type="paragraph" w:styleId="Footer">
    <w:name w:val="footer"/>
    <w:basedOn w:val="Normal"/>
    <w:link w:val="FooterChar"/>
    <w:uiPriority w:val="99"/>
    <w:unhideWhenUsed/>
    <w:qFormat/>
    <w:rsid w:val="00445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453A9"/>
  </w:style>
  <w:style w:type="paragraph" w:customStyle="1" w:styleId="Default">
    <w:name w:val="Default"/>
    <w:rsid w:val="00444E85"/>
    <w:pPr>
      <w:autoSpaceDE w:val="0"/>
      <w:autoSpaceDN w:val="0"/>
      <w:adjustRightInd w:val="0"/>
    </w:pPr>
    <w:rPr>
      <w:rFonts w:ascii="TH Sarabun New" w:hAnsi="TH Sarabun New" w:cs="TH Sarabun New"/>
      <w:color w:val="000000"/>
      <w:szCs w:val="24"/>
    </w:rPr>
  </w:style>
  <w:style w:type="character" w:styleId="PageNumber">
    <w:name w:val="page number"/>
    <w:basedOn w:val="DefaultParagraphFont"/>
    <w:unhideWhenUsed/>
    <w:rsid w:val="00BA76C7"/>
  </w:style>
  <w:style w:type="paragraph" w:styleId="NormalWeb">
    <w:name w:val="Normal (Web)"/>
    <w:basedOn w:val="Normal"/>
    <w:uiPriority w:val="99"/>
    <w:unhideWhenUsed/>
    <w:qFormat/>
    <w:rsid w:val="00BE78F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D967B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967B3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67B3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67B3"/>
    <w:rPr>
      <w:sz w:val="20"/>
      <w:szCs w:val="25"/>
    </w:rPr>
  </w:style>
  <w:style w:type="paragraph" w:customStyle="1" w:styleId="PMENormal">
    <w:name w:val="PME Normal"/>
    <w:link w:val="PMENormalChar"/>
    <w:uiPriority w:val="99"/>
    <w:rsid w:val="00002B3D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PMEHeading3">
    <w:name w:val="PME Heading 3"/>
    <w:basedOn w:val="PMENormal"/>
    <w:next w:val="PMENormal"/>
    <w:link w:val="PMEHeading3Char"/>
    <w:uiPriority w:val="99"/>
    <w:rsid w:val="00002B3D"/>
    <w:pPr>
      <w:keepNext/>
      <w:jc w:val="left"/>
      <w:outlineLvl w:val="2"/>
    </w:pPr>
    <w:rPr>
      <w:b/>
      <w:bCs/>
    </w:rPr>
  </w:style>
  <w:style w:type="character" w:customStyle="1" w:styleId="PMENormalChar">
    <w:name w:val="PME Normal Char"/>
    <w:link w:val="PMENormal"/>
    <w:uiPriority w:val="99"/>
    <w:rsid w:val="00002B3D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ICMENormal">
    <w:name w:val="ICME Normal"/>
    <w:basedOn w:val="PMENormal"/>
    <w:link w:val="ICMENormalChar"/>
    <w:autoRedefine/>
    <w:qFormat/>
    <w:rsid w:val="008B4864"/>
    <w:pPr>
      <w:spacing w:after="0" w:line="240" w:lineRule="auto"/>
      <w:ind w:firstLine="720"/>
      <w:jc w:val="thaiDistribute"/>
    </w:pPr>
    <w:rPr>
      <w:rFonts w:ascii="TH SarabunPSK" w:eastAsia="Times New Roman" w:hAnsi="TH SarabunPSK" w:cs="TH SarabunPSK"/>
      <w:spacing w:val="-4"/>
      <w:sz w:val="31"/>
      <w:szCs w:val="31"/>
      <w:shd w:val="clear" w:color="auto" w:fill="FFFFFF"/>
      <w:lang w:bidi="th-TH"/>
    </w:rPr>
  </w:style>
  <w:style w:type="paragraph" w:customStyle="1" w:styleId="ICMEHeading2">
    <w:name w:val="ICME Heading 2"/>
    <w:basedOn w:val="Normal"/>
    <w:link w:val="ICMEHeading2Char"/>
    <w:autoRedefine/>
    <w:qFormat/>
    <w:rsid w:val="00DA4919"/>
    <w:pPr>
      <w:keepNext/>
      <w:autoSpaceDE w:val="0"/>
      <w:autoSpaceDN w:val="0"/>
      <w:jc w:val="thaiDistribute"/>
      <w:outlineLvl w:val="1"/>
    </w:pPr>
    <w:rPr>
      <w:rFonts w:ascii="TH SarabunPSK" w:eastAsia="Malgun Gothic" w:hAnsi="TH SarabunPSK" w:cs="TH SarabunPSK"/>
      <w:b/>
      <w:bCs/>
      <w:caps/>
      <w:sz w:val="32"/>
      <w:szCs w:val="32"/>
      <w:lang w:val="en-AU" w:eastAsia="es-ES"/>
    </w:rPr>
  </w:style>
  <w:style w:type="character" w:customStyle="1" w:styleId="ICMENormalChar">
    <w:name w:val="ICME Normal Char"/>
    <w:link w:val="ICMENormal"/>
    <w:rsid w:val="008B4864"/>
    <w:rPr>
      <w:rFonts w:ascii="TH SarabunPSK" w:eastAsia="Times New Roman" w:hAnsi="TH SarabunPSK" w:cs="TH SarabunPSK"/>
      <w:spacing w:val="-4"/>
      <w:sz w:val="31"/>
      <w:szCs w:val="31"/>
      <w:lang w:val="en-AU" w:eastAsia="es-ES"/>
    </w:rPr>
  </w:style>
  <w:style w:type="character" w:customStyle="1" w:styleId="ICMEHeading2Char">
    <w:name w:val="ICME Heading 2 Char"/>
    <w:link w:val="ICMEHeading2"/>
    <w:rsid w:val="00DA4919"/>
    <w:rPr>
      <w:rFonts w:ascii="TH SarabunPSK" w:eastAsia="Malgun Gothic" w:hAnsi="TH SarabunPSK" w:cs="TH SarabunPSK"/>
      <w:b/>
      <w:bCs/>
      <w:caps/>
      <w:sz w:val="32"/>
      <w:szCs w:val="32"/>
      <w:lang w:val="en-AU" w:eastAsia="es-ES"/>
    </w:rPr>
  </w:style>
  <w:style w:type="character" w:customStyle="1" w:styleId="PMEHeading3Char">
    <w:name w:val="PME Heading 3 Char"/>
    <w:link w:val="PMEHeading3"/>
    <w:uiPriority w:val="99"/>
    <w:rsid w:val="00002B3D"/>
    <w:rPr>
      <w:rFonts w:ascii="Times New Roman" w:eastAsia="PMingLiU" w:hAnsi="Times New Roman" w:cs="Times New Roman"/>
      <w:b/>
      <w:bCs/>
      <w:sz w:val="26"/>
      <w:szCs w:val="26"/>
      <w:lang w:val="en-AU" w:eastAsia="es-ES" w:bidi="ar-SA"/>
    </w:rPr>
  </w:style>
  <w:style w:type="paragraph" w:customStyle="1" w:styleId="ICMEReference">
    <w:name w:val="ICME Reference"/>
    <w:basedOn w:val="Normal"/>
    <w:link w:val="ICMEReferenceChar"/>
    <w:autoRedefine/>
    <w:qFormat/>
    <w:rsid w:val="00086AB4"/>
    <w:pPr>
      <w:tabs>
        <w:tab w:val="left" w:pos="426"/>
      </w:tabs>
      <w:autoSpaceDE w:val="0"/>
      <w:autoSpaceDN w:val="0"/>
      <w:spacing w:line="228" w:lineRule="auto"/>
      <w:ind w:left="426" w:right="-6" w:hanging="426"/>
      <w:jc w:val="thaiDistribute"/>
    </w:pPr>
    <w:rPr>
      <w:rFonts w:ascii="TH SarabunPSK" w:eastAsia="PMingLiU" w:hAnsi="TH SarabunPSK" w:cs="TH SarabunPSK"/>
      <w:sz w:val="28"/>
      <w:szCs w:val="28"/>
      <w:lang w:val="en-AU" w:eastAsia="es-ES" w:bidi="ar-SA"/>
    </w:rPr>
  </w:style>
  <w:style w:type="character" w:customStyle="1" w:styleId="ICMEReferenceChar">
    <w:name w:val="ICME Reference Char"/>
    <w:link w:val="ICMEReference"/>
    <w:rsid w:val="00086AB4"/>
    <w:rPr>
      <w:rFonts w:ascii="TH SarabunPSK" w:eastAsia="PMingLiU" w:hAnsi="TH SarabunPSK" w:cs="TH SarabunPSK"/>
      <w:sz w:val="28"/>
      <w:szCs w:val="28"/>
      <w:lang w:val="en-AU" w:eastAsia="es-ES" w:bidi="ar-SA"/>
    </w:rPr>
  </w:style>
  <w:style w:type="paragraph" w:styleId="BodyText">
    <w:name w:val="Body Text"/>
    <w:basedOn w:val="Normal"/>
    <w:link w:val="BodyTextChar"/>
    <w:rsid w:val="00002B3D"/>
    <w:pPr>
      <w:ind w:left="900" w:hanging="900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02B3D"/>
    <w:rPr>
      <w:rFonts w:ascii="EucrosiaUPC" w:eastAsia="Cordia New" w:hAnsi="EucrosiaUPC" w:cs="EucrosiaUPC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02B3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2B3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02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4219"/>
    <w:pPr>
      <w:ind w:left="720"/>
    </w:pPr>
    <w:rPr>
      <w:rFonts w:ascii="TH Sarabun New" w:eastAsia="SimSun" w:hAnsi="TH Sarabun New" w:cs="TH Sarabun New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9F2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1A"/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1A"/>
    <w:rPr>
      <w:rFonts w:ascii="Tahoma" w:eastAsiaTheme="minorEastAsia" w:hAnsi="Tahoma" w:cs="Angsana New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71A"/>
    <w:rPr>
      <w:color w:val="605E5C"/>
      <w:shd w:val="clear" w:color="auto" w:fill="E1DFDD"/>
    </w:rPr>
  </w:style>
  <w:style w:type="paragraph" w:customStyle="1" w:styleId="ICMEHeading3">
    <w:name w:val="ICME Heading 3"/>
    <w:basedOn w:val="PMEHeading3"/>
    <w:link w:val="ICMEHeading3Char"/>
    <w:autoRedefine/>
    <w:qFormat/>
    <w:rsid w:val="00405587"/>
    <w:pPr>
      <w:spacing w:after="0" w:line="240" w:lineRule="auto"/>
    </w:pPr>
    <w:rPr>
      <w:rFonts w:ascii="TH SarabunPSK" w:eastAsia="Malgun Gothic" w:hAnsi="TH SarabunPSK" w:cs="TH SarabunPSK"/>
      <w:sz w:val="28"/>
      <w:szCs w:val="28"/>
      <w:lang w:eastAsia="ko-KR" w:bidi="th-TH"/>
    </w:rPr>
  </w:style>
  <w:style w:type="character" w:customStyle="1" w:styleId="ICMEHeading3Char">
    <w:name w:val="ICME Heading 3 Char"/>
    <w:link w:val="ICMEHeading3"/>
    <w:rsid w:val="00405587"/>
    <w:rPr>
      <w:rFonts w:ascii="TH SarabunPSK" w:eastAsia="Malgun Gothic" w:hAnsi="TH SarabunPSK" w:cs="TH SarabunPSK"/>
      <w:b/>
      <w:bCs/>
      <w:sz w:val="28"/>
      <w:szCs w:val="28"/>
      <w:lang w:val="en-AU" w:eastAsia="ko-KR"/>
    </w:rPr>
  </w:style>
  <w:style w:type="numbering" w:customStyle="1" w:styleId="Sinlista1">
    <w:name w:val="Sin lista1"/>
    <w:next w:val="NoList"/>
    <w:uiPriority w:val="99"/>
    <w:semiHidden/>
    <w:unhideWhenUsed/>
    <w:rsid w:val="009C771A"/>
  </w:style>
  <w:style w:type="table" w:customStyle="1" w:styleId="Tablaconcuadrcula1">
    <w:name w:val="Tabla con cuadrícula1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7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E2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366B"/>
    <w:pPr>
      <w:spacing w:after="200"/>
    </w:pPr>
    <w:rPr>
      <w:rFonts w:eastAsiaTheme="minorEastAsia"/>
      <w:i/>
      <w:iCs/>
      <w:color w:val="44546A" w:themeColor="text2"/>
      <w:sz w:val="18"/>
      <w:szCs w:val="22"/>
    </w:rPr>
  </w:style>
  <w:style w:type="table" w:customStyle="1" w:styleId="TableGrid41">
    <w:name w:val="Table Grid41"/>
    <w:basedOn w:val="TableNormal"/>
    <w:next w:val="TableGrid"/>
    <w:uiPriority w:val="39"/>
    <w:rsid w:val="003236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3236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01C10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f3">
    <w:name w:val="ff3"/>
    <w:basedOn w:val="DefaultParagraphFont"/>
    <w:rsid w:val="00301C10"/>
  </w:style>
  <w:style w:type="character" w:customStyle="1" w:styleId="ff4">
    <w:name w:val="ff4"/>
    <w:basedOn w:val="DefaultParagraphFont"/>
    <w:rsid w:val="00301C10"/>
  </w:style>
  <w:style w:type="paragraph" w:styleId="NoSpacing">
    <w:name w:val="No Spacing"/>
    <w:link w:val="NoSpacingChar"/>
    <w:uiPriority w:val="1"/>
    <w:qFormat/>
    <w:rsid w:val="00301C10"/>
    <w:rPr>
      <w:rFonts w:ascii="Calibri" w:eastAsia="Calibri" w:hAnsi="Calibri" w:cs="Cordia New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06305E"/>
    <w:rPr>
      <w:color w:val="808080"/>
    </w:rPr>
  </w:style>
  <w:style w:type="paragraph" w:customStyle="1" w:styleId="NoSpacing1">
    <w:name w:val="No Spacing1"/>
    <w:uiPriority w:val="1"/>
    <w:qFormat/>
    <w:rsid w:val="0006305E"/>
    <w:rPr>
      <w:rFonts w:ascii="Calibri" w:eastAsia="Calibri" w:hAnsi="Calibri" w:cs="Geneva"/>
      <w:sz w:val="22"/>
      <w:szCs w:val="28"/>
    </w:rPr>
  </w:style>
  <w:style w:type="character" w:customStyle="1" w:styleId="hlfld-contribauthor">
    <w:name w:val="hlfld-contribauthor"/>
    <w:basedOn w:val="DefaultParagraphFont"/>
    <w:rsid w:val="0006305E"/>
  </w:style>
  <w:style w:type="character" w:customStyle="1" w:styleId="nlmgiven-names">
    <w:name w:val="nlm_given-names"/>
    <w:basedOn w:val="DefaultParagraphFont"/>
    <w:rsid w:val="0006305E"/>
  </w:style>
  <w:style w:type="character" w:customStyle="1" w:styleId="nlmyear">
    <w:name w:val="nlm_year"/>
    <w:basedOn w:val="DefaultParagraphFont"/>
    <w:rsid w:val="0006305E"/>
  </w:style>
  <w:style w:type="character" w:customStyle="1" w:styleId="nlmarticle-title">
    <w:name w:val="nlm_article-title"/>
    <w:basedOn w:val="DefaultParagraphFont"/>
    <w:rsid w:val="0006305E"/>
  </w:style>
  <w:style w:type="character" w:customStyle="1" w:styleId="nlmfpage">
    <w:name w:val="nlm_fpage"/>
    <w:basedOn w:val="DefaultParagraphFont"/>
    <w:rsid w:val="0006305E"/>
  </w:style>
  <w:style w:type="character" w:customStyle="1" w:styleId="nlmlpage">
    <w:name w:val="nlm_lpage"/>
    <w:basedOn w:val="DefaultParagraphFont"/>
    <w:rsid w:val="0006305E"/>
  </w:style>
  <w:style w:type="character" w:customStyle="1" w:styleId="nlmpublisher-loc">
    <w:name w:val="nlm_publisher-loc"/>
    <w:basedOn w:val="DefaultParagraphFont"/>
    <w:rsid w:val="0006305E"/>
  </w:style>
  <w:style w:type="character" w:customStyle="1" w:styleId="nlmpublisher-name">
    <w:name w:val="nlm_publisher-name"/>
    <w:basedOn w:val="DefaultParagraphFont"/>
    <w:rsid w:val="0006305E"/>
  </w:style>
  <w:style w:type="character" w:customStyle="1" w:styleId="NoSpacingChar">
    <w:name w:val="No Spacing Char"/>
    <w:link w:val="NoSpacing"/>
    <w:uiPriority w:val="1"/>
    <w:locked/>
    <w:rsid w:val="00016645"/>
    <w:rPr>
      <w:rFonts w:ascii="Calibri" w:eastAsia="Calibri" w:hAnsi="Calibri" w:cs="Cordia New"/>
      <w:sz w:val="22"/>
      <w:szCs w:val="28"/>
    </w:rPr>
  </w:style>
  <w:style w:type="character" w:customStyle="1" w:styleId="apple-tab-span">
    <w:name w:val="apple-tab-span"/>
    <w:basedOn w:val="DefaultParagraphFont"/>
    <w:rsid w:val="00F37151"/>
  </w:style>
  <w:style w:type="character" w:styleId="Strong">
    <w:name w:val="Strong"/>
    <w:basedOn w:val="DefaultParagraphFont"/>
    <w:uiPriority w:val="22"/>
    <w:qFormat/>
    <w:rsid w:val="000C41A7"/>
    <w:rPr>
      <w:b/>
      <w:bCs/>
    </w:rPr>
  </w:style>
  <w:style w:type="paragraph" w:customStyle="1" w:styleId="PMEAuthorInstitution">
    <w:name w:val="PME Author/Institution"/>
    <w:basedOn w:val="Normal"/>
    <w:link w:val="PMEAuthorInstitutionChar"/>
    <w:uiPriority w:val="99"/>
    <w:qFormat/>
    <w:rsid w:val="008D2422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5322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994248"/>
    <w:pPr>
      <w:spacing w:after="200" w:line="276" w:lineRule="auto"/>
    </w:pPr>
    <w:rPr>
      <w:rFonts w:eastAsiaTheme="minorEastAsia"/>
      <w:sz w:val="22"/>
      <w:szCs w:val="28"/>
    </w:rPr>
  </w:style>
  <w:style w:type="paragraph" w:customStyle="1" w:styleId="cvgsua">
    <w:name w:val="cvgsua"/>
    <w:basedOn w:val="Normal"/>
    <w:rsid w:val="00624C6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oypena">
    <w:name w:val="oypena"/>
    <w:basedOn w:val="DefaultParagraphFont"/>
    <w:rsid w:val="00624C67"/>
  </w:style>
  <w:style w:type="paragraph" w:customStyle="1" w:styleId="PMEAbstract">
    <w:name w:val="PME Abstract"/>
    <w:basedOn w:val="PMENormal"/>
    <w:uiPriority w:val="99"/>
    <w:qFormat/>
    <w:rsid w:val="006F5B53"/>
    <w:rPr>
      <w:i/>
      <w:iCs/>
      <w:sz w:val="28"/>
      <w:szCs w:val="28"/>
    </w:rPr>
  </w:style>
  <w:style w:type="paragraph" w:customStyle="1" w:styleId="PMEHeading1">
    <w:name w:val="PME Heading 1"/>
    <w:basedOn w:val="PMENormal"/>
    <w:uiPriority w:val="99"/>
    <w:qFormat/>
    <w:rsid w:val="006F5B53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character" w:customStyle="1" w:styleId="PMEAuthorInstitutionChar">
    <w:name w:val="PME Author/Institution Char"/>
    <w:link w:val="PMEAuthorInstitution"/>
    <w:uiPriority w:val="99"/>
    <w:rsid w:val="006F5B53"/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numbering" w:customStyle="1" w:styleId="1">
    <w:name w:val="ไม่มีรายการ1"/>
    <w:next w:val="NoList"/>
    <w:uiPriority w:val="99"/>
    <w:semiHidden/>
    <w:unhideWhenUsed/>
    <w:rsid w:val="00DD0167"/>
  </w:style>
  <w:style w:type="table" w:customStyle="1" w:styleId="10">
    <w:name w:val="เส้นตาราง1"/>
    <w:basedOn w:val="TableNormal"/>
    <w:next w:val="TableGrid"/>
    <w:uiPriority w:val="59"/>
    <w:rsid w:val="00DD0167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หัวเรื่อง 21"/>
    <w:basedOn w:val="Normal"/>
    <w:next w:val="Normal"/>
    <w:uiPriority w:val="9"/>
    <w:semiHidden/>
    <w:unhideWhenUsed/>
    <w:qFormat/>
    <w:rsid w:val="00881F2E"/>
    <w:pPr>
      <w:keepNext/>
      <w:keepLines/>
      <w:spacing w:before="160" w:after="80"/>
      <w:outlineLvl w:val="1"/>
    </w:pPr>
    <w:rPr>
      <w:rFonts w:ascii="Angsana New" w:eastAsia="Times New Roman" w:hAnsi="Angsana New" w:cs="Angsana New"/>
      <w:color w:val="0F4761"/>
      <w:sz w:val="32"/>
      <w:szCs w:val="40"/>
    </w:rPr>
  </w:style>
  <w:style w:type="paragraph" w:customStyle="1" w:styleId="31">
    <w:name w:val="หัวเรื่อง 31"/>
    <w:basedOn w:val="Normal"/>
    <w:next w:val="Normal"/>
    <w:uiPriority w:val="9"/>
    <w:semiHidden/>
    <w:unhideWhenUsed/>
    <w:qFormat/>
    <w:rsid w:val="00881F2E"/>
    <w:pPr>
      <w:keepNext/>
      <w:keepLines/>
      <w:spacing w:before="160" w:after="80"/>
      <w:outlineLvl w:val="2"/>
    </w:pPr>
    <w:rPr>
      <w:rFonts w:ascii="Times New Roman" w:eastAsia="Times New Roman" w:hAnsi="Times New Roman" w:cs="Angsana New"/>
      <w:color w:val="0F4761"/>
      <w:sz w:val="28"/>
      <w:szCs w:val="35"/>
    </w:rPr>
  </w:style>
  <w:style w:type="paragraph" w:customStyle="1" w:styleId="41">
    <w:name w:val="หัวเรื่อง 41"/>
    <w:basedOn w:val="Normal"/>
    <w:next w:val="Normal"/>
    <w:uiPriority w:val="9"/>
    <w:semiHidden/>
    <w:unhideWhenUsed/>
    <w:qFormat/>
    <w:rsid w:val="00881F2E"/>
    <w:pPr>
      <w:keepNext/>
      <w:keepLines/>
      <w:spacing w:before="80" w:after="40"/>
      <w:outlineLvl w:val="3"/>
    </w:pPr>
    <w:rPr>
      <w:rFonts w:ascii="Times New Roman" w:eastAsia="Times New Roman" w:hAnsi="Times New Roman" w:cs="Angsana New"/>
      <w:i/>
      <w:iCs/>
      <w:color w:val="0F4761"/>
      <w:szCs w:val="24"/>
    </w:rPr>
  </w:style>
  <w:style w:type="paragraph" w:customStyle="1" w:styleId="51">
    <w:name w:val="หัวเรื่อง 51"/>
    <w:basedOn w:val="Normal"/>
    <w:next w:val="Normal"/>
    <w:uiPriority w:val="9"/>
    <w:semiHidden/>
    <w:unhideWhenUsed/>
    <w:qFormat/>
    <w:rsid w:val="00881F2E"/>
    <w:pPr>
      <w:keepNext/>
      <w:keepLines/>
      <w:spacing w:before="80" w:after="40"/>
      <w:outlineLvl w:val="4"/>
    </w:pPr>
    <w:rPr>
      <w:rFonts w:ascii="Times New Roman" w:eastAsia="Times New Roman" w:hAnsi="Times New Roman" w:cs="Angsana New"/>
      <w:color w:val="0F4761"/>
      <w:szCs w:val="24"/>
    </w:rPr>
  </w:style>
  <w:style w:type="paragraph" w:customStyle="1" w:styleId="61">
    <w:name w:val="หัวเรื่อง 61"/>
    <w:basedOn w:val="Normal"/>
    <w:next w:val="Normal"/>
    <w:uiPriority w:val="9"/>
    <w:semiHidden/>
    <w:unhideWhenUsed/>
    <w:qFormat/>
    <w:rsid w:val="00881F2E"/>
    <w:pPr>
      <w:keepNext/>
      <w:keepLines/>
      <w:spacing w:before="40"/>
      <w:outlineLvl w:val="5"/>
    </w:pPr>
    <w:rPr>
      <w:rFonts w:ascii="Times New Roman" w:eastAsia="Times New Roman" w:hAnsi="Times New Roman" w:cs="Angsana New"/>
      <w:i/>
      <w:iCs/>
      <w:color w:val="595959"/>
      <w:szCs w:val="24"/>
    </w:rPr>
  </w:style>
  <w:style w:type="paragraph" w:customStyle="1" w:styleId="71">
    <w:name w:val="หัวเรื่อง 71"/>
    <w:basedOn w:val="Normal"/>
    <w:next w:val="Normal"/>
    <w:uiPriority w:val="9"/>
    <w:semiHidden/>
    <w:unhideWhenUsed/>
    <w:qFormat/>
    <w:rsid w:val="00881F2E"/>
    <w:pPr>
      <w:keepNext/>
      <w:keepLines/>
      <w:spacing w:before="40"/>
      <w:outlineLvl w:val="6"/>
    </w:pPr>
    <w:rPr>
      <w:rFonts w:ascii="Times New Roman" w:eastAsia="Times New Roman" w:hAnsi="Times New Roman" w:cs="Angsana New"/>
      <w:color w:val="595959"/>
      <w:szCs w:val="24"/>
    </w:rPr>
  </w:style>
  <w:style w:type="paragraph" w:customStyle="1" w:styleId="81">
    <w:name w:val="หัวเรื่อง 81"/>
    <w:basedOn w:val="Normal"/>
    <w:next w:val="Normal"/>
    <w:uiPriority w:val="9"/>
    <w:semiHidden/>
    <w:unhideWhenUsed/>
    <w:qFormat/>
    <w:rsid w:val="00881F2E"/>
    <w:pPr>
      <w:keepNext/>
      <w:keepLines/>
      <w:outlineLvl w:val="7"/>
    </w:pPr>
    <w:rPr>
      <w:rFonts w:ascii="Times New Roman" w:eastAsia="Times New Roman" w:hAnsi="Times New Roman" w:cs="Angsana New"/>
      <w:i/>
      <w:iCs/>
      <w:color w:val="272727"/>
      <w:szCs w:val="24"/>
    </w:rPr>
  </w:style>
  <w:style w:type="paragraph" w:customStyle="1" w:styleId="91">
    <w:name w:val="หัวเรื่อง 91"/>
    <w:basedOn w:val="Normal"/>
    <w:next w:val="Normal"/>
    <w:uiPriority w:val="9"/>
    <w:semiHidden/>
    <w:unhideWhenUsed/>
    <w:qFormat/>
    <w:rsid w:val="00881F2E"/>
    <w:pPr>
      <w:keepNext/>
      <w:keepLines/>
      <w:outlineLvl w:val="8"/>
    </w:pPr>
    <w:rPr>
      <w:rFonts w:ascii="Times New Roman" w:eastAsia="Times New Roman" w:hAnsi="Times New Roman" w:cs="Angsana New"/>
      <w:color w:val="272727"/>
      <w:szCs w:val="24"/>
    </w:rPr>
  </w:style>
  <w:style w:type="numbering" w:customStyle="1" w:styleId="2">
    <w:name w:val="ไม่มีรายการ2"/>
    <w:next w:val="NoList"/>
    <w:uiPriority w:val="99"/>
    <w:semiHidden/>
    <w:unhideWhenUsed/>
    <w:rsid w:val="00881F2E"/>
  </w:style>
  <w:style w:type="character" w:customStyle="1" w:styleId="Heading2Char">
    <w:name w:val="Heading 2 Char"/>
    <w:basedOn w:val="DefaultParagraphFont"/>
    <w:link w:val="Heading2"/>
    <w:uiPriority w:val="9"/>
    <w:semiHidden/>
    <w:rsid w:val="00881F2E"/>
    <w:rPr>
      <w:rFonts w:ascii="Angsana New" w:eastAsia="Times New Roman" w:hAnsi="Angsana New" w:cs="Angsana New"/>
      <w:color w:val="0F476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81F2E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F2E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F2E"/>
    <w:rPr>
      <w:rFonts w:eastAsia="Times New Roman" w:cs="Angsana New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F2E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F2E"/>
    <w:rPr>
      <w:rFonts w:eastAsia="Times New Roman" w:cs="Angsana New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F2E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F2E"/>
    <w:rPr>
      <w:rFonts w:eastAsia="Times New Roman" w:cs="Angsana New"/>
      <w:color w:val="272727"/>
    </w:rPr>
  </w:style>
  <w:style w:type="paragraph" w:customStyle="1" w:styleId="11">
    <w:name w:val="ชื่อเรื่อง1"/>
    <w:basedOn w:val="Normal"/>
    <w:next w:val="Normal"/>
    <w:uiPriority w:val="10"/>
    <w:qFormat/>
    <w:rsid w:val="00881F2E"/>
    <w:pPr>
      <w:spacing w:after="80"/>
      <w:contextualSpacing/>
    </w:pPr>
    <w:rPr>
      <w:rFonts w:ascii="Angsana New" w:eastAsia="Times New Roman" w:hAnsi="Angsana New" w:cs="Angsana New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81F2E"/>
    <w:rPr>
      <w:rFonts w:ascii="Angsana New" w:eastAsia="Times New Roman" w:hAnsi="Angsana New" w:cs="Angsana New"/>
      <w:spacing w:val="-10"/>
      <w:kern w:val="28"/>
      <w:sz w:val="56"/>
      <w:szCs w:val="71"/>
    </w:rPr>
  </w:style>
  <w:style w:type="paragraph" w:customStyle="1" w:styleId="12">
    <w:name w:val="ชื่อเรื่องรอง1"/>
    <w:basedOn w:val="Normal"/>
    <w:next w:val="Normal"/>
    <w:uiPriority w:val="11"/>
    <w:qFormat/>
    <w:rsid w:val="00881F2E"/>
    <w:pPr>
      <w:numPr>
        <w:ilvl w:val="1"/>
      </w:numPr>
      <w:spacing w:after="160"/>
    </w:pPr>
    <w:rPr>
      <w:rFonts w:ascii="Times New Roman" w:eastAsia="Times New Roman" w:hAnsi="Times New Roman" w:cs="Angsana New"/>
      <w:color w:val="595959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81F2E"/>
    <w:rPr>
      <w:rFonts w:eastAsia="Times New Roman" w:cs="Angsana New"/>
      <w:color w:val="595959"/>
      <w:spacing w:val="15"/>
      <w:sz w:val="28"/>
      <w:szCs w:val="35"/>
    </w:rPr>
  </w:style>
  <w:style w:type="paragraph" w:customStyle="1" w:styleId="13">
    <w:name w:val="คำอ้างอิง1"/>
    <w:basedOn w:val="Normal"/>
    <w:next w:val="Normal"/>
    <w:uiPriority w:val="29"/>
    <w:qFormat/>
    <w:rsid w:val="00881F2E"/>
    <w:pPr>
      <w:spacing w:before="160" w:after="160"/>
      <w:jc w:val="center"/>
    </w:pPr>
    <w:rPr>
      <w:rFonts w:ascii="Times New Roman" w:eastAsia="Times New Roman" w:hAnsi="Times New Roman" w:cs="Times New Roman"/>
      <w:i/>
      <w:iCs/>
      <w:color w:val="40404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1F2E"/>
    <w:rPr>
      <w:rFonts w:eastAsia="Times New Roman" w:cs="Angsana New"/>
      <w:i/>
      <w:iCs/>
      <w:color w:val="404040"/>
    </w:rPr>
  </w:style>
  <w:style w:type="character" w:customStyle="1" w:styleId="14">
    <w:name w:val="ทำให้ตัวเน้นเป็นสีเข้มขึ้น1"/>
    <w:basedOn w:val="DefaultParagraphFont"/>
    <w:uiPriority w:val="21"/>
    <w:qFormat/>
    <w:rsid w:val="00881F2E"/>
    <w:rPr>
      <w:i/>
      <w:iCs/>
      <w:color w:val="0F4761"/>
    </w:rPr>
  </w:style>
  <w:style w:type="paragraph" w:customStyle="1" w:styleId="15">
    <w:name w:val="ทำให้คำอ้างอิงเป็นสีเข้มขึ้น1"/>
    <w:basedOn w:val="Normal"/>
    <w:next w:val="Normal"/>
    <w:uiPriority w:val="30"/>
    <w:qFormat/>
    <w:rsid w:val="00881F2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F2E"/>
    <w:rPr>
      <w:rFonts w:eastAsia="Times New Roman" w:cs="Angsana New"/>
      <w:i/>
      <w:iCs/>
      <w:color w:val="0F4761"/>
    </w:rPr>
  </w:style>
  <w:style w:type="character" w:customStyle="1" w:styleId="16">
    <w:name w:val="ทำให้การอ้างอิงเป็นสีเข้มขึ้น1"/>
    <w:basedOn w:val="DefaultParagraphFont"/>
    <w:uiPriority w:val="32"/>
    <w:qFormat/>
    <w:rsid w:val="00881F2E"/>
    <w:rPr>
      <w:b/>
      <w:bCs/>
      <w:smallCaps/>
      <w:color w:val="0F4761"/>
      <w:spacing w:val="5"/>
    </w:rPr>
  </w:style>
  <w:style w:type="character" w:customStyle="1" w:styleId="210">
    <w:name w:val="หัวเรื่อง 2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หัวเรื่อง 5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หัวเรื่อง 6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หัวเรื่อง 8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10">
    <w:name w:val="หัวเรื่อง 9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Title">
    <w:name w:val="Title"/>
    <w:basedOn w:val="Normal"/>
    <w:next w:val="Normal"/>
    <w:link w:val="TitleChar"/>
    <w:qFormat/>
    <w:rsid w:val="00881F2E"/>
    <w:pPr>
      <w:contextualSpacing/>
    </w:pPr>
    <w:rPr>
      <w:rFonts w:ascii="Angsana New" w:eastAsia="Times New Roman" w:hAnsi="Angsana New" w:cs="Angsana New"/>
      <w:spacing w:val="-10"/>
      <w:kern w:val="28"/>
      <w:sz w:val="56"/>
      <w:szCs w:val="71"/>
    </w:rPr>
  </w:style>
  <w:style w:type="character" w:customStyle="1" w:styleId="17">
    <w:name w:val="ชื่อเรื่อง อักขระ1"/>
    <w:basedOn w:val="DefaultParagraphFont"/>
    <w:uiPriority w:val="10"/>
    <w:rsid w:val="00881F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881F2E"/>
    <w:pPr>
      <w:numPr>
        <w:ilvl w:val="1"/>
      </w:numPr>
      <w:spacing w:after="160"/>
    </w:pPr>
    <w:rPr>
      <w:rFonts w:eastAsia="Times New Roman" w:cs="Angsana New"/>
      <w:color w:val="595959"/>
      <w:spacing w:val="15"/>
      <w:sz w:val="28"/>
      <w:szCs w:val="35"/>
    </w:rPr>
  </w:style>
  <w:style w:type="character" w:customStyle="1" w:styleId="18">
    <w:name w:val="ชื่อเรื่องรอง อักขระ1"/>
    <w:basedOn w:val="DefaultParagraphFont"/>
    <w:uiPriority w:val="11"/>
    <w:rsid w:val="00881F2E"/>
    <w:rPr>
      <w:rFonts w:eastAsiaTheme="minorEastAsia"/>
      <w:color w:val="5A5A5A" w:themeColor="text1" w:themeTint="A5"/>
      <w:spacing w:val="15"/>
      <w:sz w:val="2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F2E"/>
    <w:pPr>
      <w:spacing w:before="200" w:after="160"/>
      <w:ind w:left="864" w:right="864"/>
      <w:jc w:val="center"/>
    </w:pPr>
    <w:rPr>
      <w:rFonts w:eastAsia="Times New Roman" w:cs="Angsana New"/>
      <w:i/>
      <w:iCs/>
      <w:color w:val="404040"/>
    </w:rPr>
  </w:style>
  <w:style w:type="character" w:customStyle="1" w:styleId="19">
    <w:name w:val="คำอ้างอิง อักขระ1"/>
    <w:basedOn w:val="DefaultParagraphFont"/>
    <w:uiPriority w:val="29"/>
    <w:rsid w:val="00881F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1F2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F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Times New Roman" w:cs="Angsana New"/>
      <w:i/>
      <w:iCs/>
      <w:color w:val="0F4761"/>
    </w:rPr>
  </w:style>
  <w:style w:type="character" w:customStyle="1" w:styleId="1a">
    <w:name w:val="ทำให้คำอ้างอิงเป็นสีเข้มขึ้น อักขระ1"/>
    <w:basedOn w:val="DefaultParagraphFont"/>
    <w:uiPriority w:val="30"/>
    <w:rsid w:val="00881F2E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81F2E"/>
    <w:rPr>
      <w:b/>
      <w:bCs/>
      <w:smallCaps/>
      <w:color w:val="4472C4" w:themeColor="accent1"/>
      <w:spacing w:val="5"/>
    </w:rPr>
  </w:style>
  <w:style w:type="table" w:customStyle="1" w:styleId="20">
    <w:name w:val="เส้นตาราง2"/>
    <w:basedOn w:val="TableNormal"/>
    <w:next w:val="TableGrid"/>
    <w:uiPriority w:val="39"/>
    <w:rsid w:val="00881F2E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ไม่มีรายการ3"/>
    <w:next w:val="NoList"/>
    <w:uiPriority w:val="99"/>
    <w:semiHidden/>
    <w:unhideWhenUsed/>
    <w:rsid w:val="00881F2E"/>
  </w:style>
  <w:style w:type="character" w:customStyle="1" w:styleId="apple-converted-space">
    <w:name w:val="apple-converted-space"/>
    <w:basedOn w:val="DefaultParagraphFont"/>
    <w:rsid w:val="00881F2E"/>
  </w:style>
  <w:style w:type="numbering" w:customStyle="1" w:styleId="4">
    <w:name w:val="ไม่มีรายการ4"/>
    <w:next w:val="NoList"/>
    <w:uiPriority w:val="99"/>
    <w:semiHidden/>
    <w:unhideWhenUsed/>
    <w:rsid w:val="00881F2E"/>
  </w:style>
  <w:style w:type="table" w:customStyle="1" w:styleId="30">
    <w:name w:val="เส้นตาราง3"/>
    <w:basedOn w:val="TableNormal"/>
    <w:next w:val="TableGrid"/>
    <w:uiPriority w:val="59"/>
    <w:rsid w:val="00881F2E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5">
    <w:name w:val="s25"/>
    <w:basedOn w:val="Normal"/>
    <w:rsid w:val="005B437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22">
    <w:name w:val="s22"/>
    <w:basedOn w:val="DefaultParagraphFont"/>
    <w:rsid w:val="005B4373"/>
  </w:style>
  <w:style w:type="character" w:customStyle="1" w:styleId="s23">
    <w:name w:val="s23"/>
    <w:basedOn w:val="DefaultParagraphFont"/>
    <w:rsid w:val="005B4373"/>
  </w:style>
  <w:style w:type="character" w:customStyle="1" w:styleId="s24">
    <w:name w:val="s24"/>
    <w:basedOn w:val="DefaultParagraphFont"/>
    <w:rsid w:val="005B4373"/>
  </w:style>
  <w:style w:type="paragraph" w:customStyle="1" w:styleId="s29">
    <w:name w:val="s29"/>
    <w:basedOn w:val="Normal"/>
    <w:rsid w:val="005B437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15">
    <w:name w:val="s15"/>
    <w:basedOn w:val="DefaultParagraphFont"/>
    <w:rsid w:val="005B4373"/>
  </w:style>
  <w:style w:type="character" w:customStyle="1" w:styleId="s27">
    <w:name w:val="s27"/>
    <w:basedOn w:val="DefaultParagraphFont"/>
    <w:rsid w:val="005B4373"/>
  </w:style>
  <w:style w:type="character" w:customStyle="1" w:styleId="s28">
    <w:name w:val="s28"/>
    <w:basedOn w:val="DefaultParagraphFont"/>
    <w:rsid w:val="005B4373"/>
  </w:style>
  <w:style w:type="paragraph" w:customStyle="1" w:styleId="p1">
    <w:name w:val="p1"/>
    <w:basedOn w:val="Normal"/>
    <w:rsid w:val="00FE4E54"/>
    <w:rPr>
      <w:rFonts w:ascii="Helvetica" w:eastAsia="Times New Roman" w:hAnsi="Helvetica" w:cs="Times New Roman"/>
      <w:color w:val="000000"/>
      <w:sz w:val="16"/>
      <w:szCs w:val="16"/>
    </w:rPr>
  </w:style>
  <w:style w:type="character" w:customStyle="1" w:styleId="s1">
    <w:name w:val="s1"/>
    <w:basedOn w:val="DefaultParagraphFont"/>
    <w:rsid w:val="00FE4E54"/>
    <w:rPr>
      <w:rFonts w:ascii="Helvetica" w:hAnsi="Helvetica" w:hint="default"/>
      <w:b w:val="0"/>
      <w:bCs w:val="0"/>
      <w:i w:val="0"/>
      <w:iCs w:val="0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07B0"/>
    <w:rPr>
      <w:color w:val="605E5C"/>
      <w:shd w:val="clear" w:color="auto" w:fill="E1DFDD"/>
    </w:rPr>
  </w:style>
  <w:style w:type="character" w:customStyle="1" w:styleId="1b">
    <w:name w:val="การอ้างถึงที่ไม่ได้แก้ไข1"/>
    <w:basedOn w:val="DefaultParagraphFont"/>
    <w:uiPriority w:val="99"/>
    <w:semiHidden/>
    <w:unhideWhenUsed/>
    <w:rsid w:val="009D7EBE"/>
    <w:rPr>
      <w:color w:val="605E5C"/>
      <w:shd w:val="clear" w:color="auto" w:fill="E1DFDD"/>
    </w:rPr>
  </w:style>
  <w:style w:type="table" w:customStyle="1" w:styleId="4-51">
    <w:name w:val="ตารางที่มีเส้น 4 - เน้น 5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510">
    <w:name w:val="ตารางรายการ 4 - เน้น 5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11">
    <w:name w:val="ตารางที่มีเส้น 4 - เน้น 1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422B"/>
    <w:rPr>
      <w:color w:val="605E5C"/>
      <w:shd w:val="clear" w:color="auto" w:fill="E1DFDD"/>
    </w:rPr>
  </w:style>
  <w:style w:type="table" w:customStyle="1" w:styleId="TableNormal1">
    <w:name w:val="Table Normal1"/>
    <w:rsid w:val="00942640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4264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Bac16</b:Tag>
    <b:SourceType>InternetSite</b:SourceType>
    <b:Guid>{B2FF1787-F052-4520-8CD3-BE02757363F1}</b:Guid>
    <b:Title>The psychology of learning mathematics (2nd edition), by Richard R. Skemp. Pp 295. £4·95. 1986. ISBN 0-14-022668-0 (Penguin)</b:Title>
    <b:Year>2016</b:Year>
    <b:LCID>en-US</b:LCID>
    <b:Author>
      <b:Author>
        <b:NameList>
          <b:Person>
            <b:Last>Backhouse</b:Last>
            <b:First>John</b:First>
            <b:Middle>K.</b:Middle>
          </b:Person>
        </b:NameList>
      </b:Author>
    </b:Author>
    <b:InternetSiteTitle>Cambridge University Press</b:InternetSiteTitle>
    <b:Month>August</b:Month>
    <b:Day>1</b:Day>
    <b:URL>https://www.cambridge.org/core/journals/mathematical-gazette/article/abs/the-psychology-of-learning-mathematics-2nd-edition-by-richard-r-skemp-pp-295-495-1986-isbn-0140226680-penguin/6FCF57C181CD617B2EA92BCDE4BD34A3#</b:URL>
    <b:YearAccessed>2024</b:YearAccessed>
    <b:MonthAccessed>January</b:MonthAccessed>
    <b:DayAccessed>7</b:DayAccessed>
    <b:DOI>https://doi.org/10.2307/3616203</b:DOI>
    <b:StandardNumber>ISBN 0-14-022668-0</b:StandardNumber>
    <b:RefOrder>1</b:RefOrder>
  </b:Source>
  <b:Source>
    <b:Tag>McA15</b:Tag>
    <b:SourceType>InternetSite</b:SourceType>
    <b:Guid>{1055D5FD-1B19-4898-A52F-6338D6F80144}</b:Guid>
    <b:LCID>en-US</b:LCID>
    <b:Title>My learning Journey in Teaching</b:Title>
    <b:InternetSiteTitle>blogs.glowscotland</b:InternetSiteTitle>
    <b:Year>2015</b:Year>
    <b:Month>December</b:Month>
    <b:Day>4</b:Day>
    <b:URL>https://blogs.glowscotland.org.uk/glowblogs/lmcauodeportfolio/2015/12/04/instrumental-relational-understanding/</b:URL>
    <b:Author>
      <b:Author>
        <b:NameList>
          <b:Person>
            <b:Last>McAdam</b:Last>
            <b:First>Lesleigh</b:First>
          </b:Person>
        </b:NameList>
      </b:Author>
    </b:Author>
    <b:YearAccessed>2024</b:YearAccessed>
    <b:MonthAccessed>January</b:MonthAccessed>
    <b:DayAccessed>7</b:DayAccessed>
    <b:RefOrder>2</b:RefOrder>
  </b:Source>
  <b:Source>
    <b:Tag>MRS16</b:Tag>
    <b:SourceType>InternetSite</b:SourceType>
    <b:Guid>{9D0B36B4-35A7-4EC2-B4A3-71A41DAD86CB}</b:Guid>
    <b:Title>Skemp’s Theory for teaching Maths</b:Title>
    <b:InternetSiteTitle>THE BURGATE BLOG</b:InternetSiteTitle>
    <b:Year>2016</b:Year>
    <b:Month>January</b:Month>
    <b:Day>5</b:Day>
    <b:URL>https://burgatetl.wordpress.com/2016/01/05/skemps-theory-for-teaching-maths/comment-page-1/#comments</b:URL>
    <b:LCID>en-US</b:LCID>
    <b:Author>
      <b:Author>
        <b:NameList>
          <b:Person>
            <b:Last>MRSLHTEACH</b:Last>
          </b:Person>
        </b:NameList>
      </b:Author>
    </b:Author>
    <b:YearAccessed>2024</b:YearAccessed>
    <b:MonthAccessed>January</b:MonthAccessed>
    <b:DayAccessed>7</b:DayAccessed>
    <b:RefOrder>3</b:RefOrder>
  </b:Source>
  <b:Source>
    <b:Tag>Sid20</b:Tag>
    <b:SourceType>ConferenceProceedings</b:SourceType>
    <b:Guid>{85FC224E-D3C4-4D75-B235-40FDEEE9A55C}</b:Guid>
    <b:Author>
      <b:Author>
        <b:NameList>
          <b:Person>
            <b:Last>Siddiqui</b:Last>
            <b:First>Ahamed</b:First>
          </b:Person>
        </b:NameList>
      </b:Author>
    </b:Author>
    <b:Title>Teachers’ Roles Beyond and Within the Context: An Ever-Changing Concept</b:Title>
    <b:Pages>282-296</b:Pages>
    <b:Year>2020</b:Year>
    <b:ConferenceName>Arab World English Journal (AWEJ) Volume 11. Number 1 March 2020</b:ConferenceName>
    <b:RefOrder>1</b:RefOrder>
  </b:Source>
  <b:Source>
    <b:Tag>Les89</b:Tag>
    <b:SourceType>ConferenceProceedings</b:SourceType>
    <b:Guid>{82AE162B-CA8C-4715-A355-C2BB3F9452AC}</b:Guid>
    <b:Author>
      <b:Author>
        <b:NameList>
          <b:Person>
            <b:Last>Lester</b:Last>
            <b:First>F.K.</b:First>
          </b:Person>
        </b:NameList>
      </b:Author>
    </b:Author>
    <b:Title>The Role of Metacognition in Mathematical Problem Solving: A Study of Two Grade Seven Classes</b:Title>
    <b:Year>1989</b:Year>
    <b:ConferenceName>Final Report of a Project of the Mathematics Education Development Center, School of Education, Indiana University, Bloomington Project Supported by National Science Foundation Grant MDR 85-50346</b:ConferenceName>
    <b:RefOrder>2</b:RefOrder>
  </b:Source>
  <b:Source>
    <b:Tag>Inp22</b:Tag>
    <b:SourceType>ConferenceProceedings</b:SourceType>
    <b:Guid>{15EC555C-7B68-4983-A020-433D11F96D17}</b:Guid>
    <b:Author>
      <b:Author>
        <b:NameList>
          <b:Person>
            <b:Last>Inprasitha</b:Last>
            <b:First>M</b:First>
          </b:Person>
        </b:NameList>
      </b:Author>
    </b:Author>
    <b:Title>Lesson study and open approach development in Thailand: a longitudinal study</b:Title>
    <b:Pages>1-15</b:Pages>
    <b:Year>2022</b:Year>
    <b:ConferenceName>International Journal for Lesson &amp; Learning Studies Vol. 11 No. 5, 2022</b:ConferenceName>
    <b:RefOrder>3</b:RefOrder>
  </b:Source>
  <b:Source>
    <b:Tag>Shi18</b:Tag>
    <b:SourceType>JournalArticle</b:SourceType>
    <b:Guid>{43E2F6C3-74D7-4F3A-B5B8-7D17A413D85C}</b:Guid>
    <b:Author>
      <b:Author>
        <b:NameList>
          <b:Person>
            <b:Last>Tan</b:Last>
            <b:First>Shirley</b:First>
          </b:Person>
        </b:NameList>
      </b:Author>
    </b:Author>
    <b:Title>Development of bansho (board writing) analysis as a research method to improve observation and analysis of instruction in lesson study</b:Title>
    <b:JournalName>International Journal for Lesson and Learning Studies</b:JournalName>
    <b:Year>2018</b:Year>
    <b:RefOrder>1</b:RefOrder>
  </b:Source>
  <b:Source>
    <b:Tag>Iso12</b:Tag>
    <b:SourceType>JournalArticle</b:SourceType>
    <b:Guid>{7ED0F9D6-B26D-4FEC-BD3E-A9612B1DD2F4}</b:Guid>
    <b:Author>
      <b:Author>
        <b:NameList>
          <b:Person>
            <b:Last>Isoda</b:Last>
            <b:First>M,</b:First>
            <b:Middle>&amp; Katagiri, S.</b:Middle>
          </b:Person>
        </b:NameList>
      </b:Author>
    </b:Author>
    <b:Title>Mathematical Thinking: How to Develop it in the Classroom</b:Title>
    <b:JournalName>Singapore: World Scientific</b:JournalName>
    <b:Year>2012</b:Year>
    <b:RefOrder>2</b:RefOrder>
  </b:Source>
  <b:Source>
    <b:Tag>Mai22</b:Tag>
    <b:SourceType>JournalArticle</b:SourceType>
    <b:Guid>{321BA481-1E6A-49A1-907D-2A3D862E3631}</b:Guid>
    <b:Author>
      <b:Author>
        <b:NameList>
          <b:Person>
            <b:Last>Inprasitha</b:Last>
            <b:First>Maitree</b:First>
          </b:Person>
        </b:NameList>
      </b:Author>
    </b:Author>
    <b:Title>Lesson study and open approach development in Thailand: a longitudinal study</b:Title>
    <b:JournalName>International Journal for Lesson &amp; Learning Studies Vol. 11 No. 5, 2022</b:JournalName>
    <b:Year>2022</b:Year>
    <b:Pages>1-15</b:Pages>
    <b:RefOrder>3</b:RefOrder>
  </b:Source>
  <b:Source>
    <b:Tag>Mas12</b:Tag>
    <b:SourceType>Book</b:SourceType>
    <b:Guid>{3ED13194-0C87-4FD4-9CB8-E4AA503A269E}</b:Guid>
    <b:Author>
      <b:Author>
        <b:NameList>
          <b:Person>
            <b:Last>Katagiri</b:Last>
            <b:First>Masami</b:First>
            <b:Middle>Isoda and Shigeo</b:Middle>
          </b:Person>
        </b:NameList>
      </b:Author>
    </b:Author>
    <b:Title>Mathematical Thinking: How to Develop it in the Classroom</b:Title>
    <b:Year>2012</b:Year>
    <b:City>Singapore</b:City>
    <b:Publisher>World Scientific</b:Publisher>
    <b:RefOrder>1</b:RefOrder>
  </b:Source>
  <b:Source>
    <b:Tag>Mak08</b:Tag>
    <b:SourceType>BookSection</b:SourceType>
    <b:Guid>{61B36006-EC40-4AC7-9BF1-8D77B6FB7C1B}</b:Guid>
    <b:Author>
      <b:Author>
        <b:NameList>
          <b:Person>
            <b:Last>Yoshida</b:Last>
            <b:First>Makoto</b:First>
          </b:Person>
        </b:NameList>
      </b:Author>
    </b:Author>
    <b:Title>Exploring Ideas for a Mathematics Teacher Educator's contribution to Lesson Study</b:Title>
    <b:Year>2008</b:Year>
    <b:City>Rotterdam, The Netherlands: Sense Publishers</b:City>
    <b:Publisher>In D. Tirosh and T. Wood (eds.) Tools and Process in Mathematics Teacher Education</b:Publisher>
    <b:Pages>85-106</b:Pages>
    <b:RefOrder>2</b:RefOrder>
  </b:Source>
  <b:Source>
    <b:Tag>Mok08</b:Tag>
    <b:SourceType>ConferenceProceedings</b:SourceType>
    <b:Guid>{DC7CC8BB-C3F0-4D53-A290-7E6B07BDC68A}</b:Guid>
    <b:Author>
      <b:Author>
        <b:NameList>
          <b:Person>
            <b:Last>Yoshida</b:Last>
            <b:First>Mokoto</b:First>
          </b:Person>
        </b:NameList>
      </b:Author>
    </b:Author>
    <b:Title>Exploring Ideas for a Mathematics Teacher Educator's contribution</b:Title>
    <b:Pages>85-106</b:Pages>
    <b:Year>2008</b:Year>
    <b:ConferenceName>In D. Tirosh and T. Wood (eds.) Tools and Process in Mathematics Teacher Education</b:ConferenceName>
    <b:City>Rotterdam, The Netherlands: Sense Publishers</b:City>
    <b:RefOrder>3</b:RefOrder>
  </b:Source>
  <b:Source>
    <b:Tag>ธนิ65</b:Tag>
    <b:SourceType>ConferenceProceedings</b:SourceType>
    <b:Guid>{22803D20-5656-4038-849F-9B1204F49C54}</b:Guid>
    <b:Author>
      <b:Author>
        <b:NameList>
          <b:Person>
            <b:Last>พัฒนจัตร</b:Last>
            <b:First>ธนินท์</b:First>
            <b:Middle>วดีศิริศักดิ์ และ เอื้อจิตร</b:Middle>
          </b:Person>
        </b:NameList>
      </b:Author>
    </b:Author>
    <b:Title>การวิเคราะห์ความเข้าใจทางคณิตศาสตร์ของนักเรียนผ่านการแสดงแทนในลำดับกิจกรรมการสอนการแก้สถานการณ์ปัญหาปลายเปิด</b:Title>
    <b:Pages>140-154</b:Pages>
    <b:Year>2565</b:Year>
    <b:ConferenceName>วารสาร มจร สังคมศาสตร์ปริทรรศน์</b:ConferenceName>
    <b:RefOrder>1</b:RefOrder>
  </b:Source>
</b:Sources>
</file>

<file path=customXml/itemProps1.xml><?xml version="1.0" encoding="utf-8"?>
<ds:datastoreItem xmlns:ds="http://schemas.openxmlformats.org/officeDocument/2006/customXml" ds:itemID="{560120D8-6060-4B87-B011-B5256EC8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พิมพ์ลักษณ์ มูลโพธิ์</dc:creator>
  <cp:keywords/>
  <dc:description/>
  <cp:lastModifiedBy>Wipa Sutti</cp:lastModifiedBy>
  <cp:revision>3</cp:revision>
  <cp:lastPrinted>2025-04-04T10:41:00Z</cp:lastPrinted>
  <dcterms:created xsi:type="dcterms:W3CDTF">2025-06-11T17:56:00Z</dcterms:created>
  <dcterms:modified xsi:type="dcterms:W3CDTF">2025-06-12T08:40:00Z</dcterms:modified>
</cp:coreProperties>
</file>